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45" w:rsidRDefault="00367272" w:rsidP="00C17292">
      <w:pPr>
        <w:jc w:val="center"/>
      </w:pPr>
      <w:r w:rsidRPr="00367272">
        <w:rPr>
          <w:rFonts w:ascii="Times New Roman" w:hAnsi="Times New Roman"/>
          <w:b/>
          <w:bCs/>
          <w:i/>
          <w:iCs/>
          <w:noProof/>
          <w:color w:val="002060"/>
          <w:sz w:val="40"/>
          <w:szCs w:val="40"/>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05pt;margin-top:22.7pt;width:510pt;height:110.0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24FAIAAP0DAAAOAAAAZHJzL2Uyb0RvYy54bWysU9uO2jAQfa/Uf7D8XhJYWCAirLZsqSpt&#10;L9K2HzA4DrHqeFzbkNCv37HDsqh9q/pijT2eM3OOj1d3favZUTqv0JR8PMo5k0Zgpcy+5D++b98t&#10;OPMBTAUajSz5SXp+t377ZtXZQk6wQV1JxwjE+KKzJW9CsEWWedHIFvwIrTSUrNG1EGjr9lnloCP0&#10;VmeTPL/NOnSVdSik93T6MCT5OuHXtRTha117GZguOc0W0urSuotrtl5BsXdgGyXOY8A/TNGCMtT0&#10;AvUAAdjBqb+gWiUceqzDSGCbYV0rIRMHYjPO/2Dz1ICViQuJ4+1FJv//YMWX4zfHVFXym3zOmYGW&#10;HmkDXmoNrFIsSB+QTaJOnfUFXX+yVBD699jTeyfO3j6i+OmZwU0DZi/vncOukVDRnONYmV2VDjg+&#10;guy6z1hROzgETEB97dooIsnCCJ3e63R5I9kHJujwdjqf5zmlBOXG0/xmuZilHlC8lFvnw0eJLYtB&#10;yR2ZIMHD8dGHOA4UL1diN4NbpXUygjasK/lyNpmlgqtMqwL5VKu25AtqTwOkgsjyg6lSHEDpIaYG&#10;2pxpR6YD59DveroYtdhhdSIBHA5+pP9DQYPuN2cdebHk/tcBnORMfzIk4nI8nUbzps10Np/Qxl1n&#10;dtcZMIKgSh44G8JNSIaPXL29J7G3KsnwOsl5VvJYUuf8H6KJr/fp1uuvXT8DAAD//wMAUEsDBBQA&#10;BgAIAAAAIQDsWgo+3wAAAAoBAAAPAAAAZHJzL2Rvd25yZXYueG1sTI/LTsMwFET3SPyDdZHYtXai&#10;JNCQm6pCbVlSStS1G5skIn7IdtPw97grWI5mNHOmWs9qJJN0fjAaIVkyIFK3Rgy6Q2g+d4tnID5w&#10;LfhotET4kR7W9f1dxUthrvpDTsfQkViifckR+hBsSalve6m4XxordfS+jFM8ROk6Khy/xnI10pSx&#10;gio+6LjQcytfe9l+Hy8KwQa7f3pz74fNdjex5rRv0qHbIj4+zJsXIEHO4S8MN/yIDnVkOpuLFp6M&#10;CIssiUmELM+A3HyW5CsgZ4S0KHKgdUX/X6h/AQAA//8DAFBLAQItABQABgAIAAAAIQC2gziS/gAA&#10;AOEBAAATAAAAAAAAAAAAAAAAAAAAAABbQ29udGVudF9UeXBlc10ueG1sUEsBAi0AFAAGAAgAAAAh&#10;ADj9If/WAAAAlAEAAAsAAAAAAAAAAAAAAAAALwEAAF9yZWxzLy5yZWxzUEsBAi0AFAAGAAgAAAAh&#10;AGPAfbgUAgAA/QMAAA4AAAAAAAAAAAAAAAAALgIAAGRycy9lMm9Eb2MueG1sUEsBAi0AFAAGAAgA&#10;AAAhAOxaCj7fAAAACgEAAA8AAAAAAAAAAAAAAAAAbgQAAGRycy9kb3ducmV2LnhtbFBLBQYAAAAA&#10;BAAEAPMAAAB6BQAAAAA=&#10;" filled="f" stroked="f">
            <v:textbox style="mso-next-textbox:#Casella di testo 2;mso-fit-shape-to-text:t">
              <w:txbxContent>
                <w:p w:rsidR="00951655" w:rsidRDefault="00795E9D">
                  <w:r>
                    <w:rPr>
                      <w:noProof/>
                      <w:lang w:eastAsia="it-IT"/>
                    </w:rPr>
                    <w:drawing>
                      <wp:inline distT="0" distB="0" distL="0" distR="0">
                        <wp:extent cx="6305550" cy="119062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srcRect/>
                                <a:stretch>
                                  <a:fillRect/>
                                </a:stretch>
                              </pic:blipFill>
                              <pic:spPr bwMode="auto">
                                <a:xfrm>
                                  <a:off x="0" y="0"/>
                                  <a:ext cx="6305550" cy="1190625"/>
                                </a:xfrm>
                                <a:prstGeom prst="rect">
                                  <a:avLst/>
                                </a:prstGeom>
                                <a:noFill/>
                                <a:ln w="9525">
                                  <a:noFill/>
                                  <a:miter lim="800000"/>
                                  <a:headEnd/>
                                  <a:tailEnd/>
                                </a:ln>
                              </pic:spPr>
                            </pic:pic>
                          </a:graphicData>
                        </a:graphic>
                      </wp:inline>
                    </w:drawing>
                  </w:r>
                </w:p>
              </w:txbxContent>
            </v:textbox>
          </v:shape>
        </w:pict>
      </w:r>
      <w:r>
        <w:rPr>
          <w:noProof/>
          <w:lang w:eastAsia="it-IT"/>
        </w:rPr>
        <w:pict>
          <v:shape id="Casella di testo 7" o:spid="_x0000_s1027" type="#_x0000_t202" style="position:absolute;left:0;text-align:left;margin-left:14.8pt;margin-top:26.1pt;width:20.85pt;height:29.7pt;z-index:251655680;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fvAIAAMcFAAAOAAAAZHJzL2Uyb0RvYy54bWysVNtu2zAMfR+wfxD07voyJbGNOkUbx8OA&#10;7gJ0+wDFlmNhsmRIapxu2L+PknNr+zJs84MhidQhD3nE65t9L9COacOVLHB8FWHEZK0aLrcF/va1&#10;ClKMjKWyoUJJVuAnZvDN8u2b63HIWaI6JRqmEYBIk49DgTtrhzwMTd2xnporNTAJxlbpnlrY6m3Y&#10;aDoCei/CJIrm4ah0M2hVM2PgtJyMeOnx25bV9nPbGmaRKDDkZv1f+//G/cPlNc23mg4drw9p0L/I&#10;oqdcQtATVEktRY+av4Lqea2VUa29qlUfqrblNfMcgE0cvWDz0NGBeS5QHDOcymT+H2z9afdFI94U&#10;eIGRpD20aEUNE4KihiPLjFVo4ao0DiYH54cB3O3+Tu2h256xGe5V/d0gqVYdlVt2q7UaO0YbyDJ2&#10;N8OLqxOOcSCb8aNqIBx9tMoD7VvduxJCURCgQ7eeTh1ie4tqOJy/S+PFDEw12OJ4npLI9zCk+fH6&#10;oI19z1SP3KLAGiTg4enu3liXDs2PLi6aVBUXwstAyGcH4DidQHC46mwuDd/Vn1mUrdN1SgKSzNcB&#10;icoyuK1WJJhXkF/5rlytyviXixuTvONNw6QLc1RYTP6sgwetT9o4acwowRsH51IyertZCY12FBRe&#10;+c8XHSxnt/B5Gr4IwOUFpTgh0V2SBdU8XQSkIrMgW0RpEMXZXTaPSEbK6jmley7Zv1NCY4GzWTKb&#10;1HRO+gW3yH+vudG85xZmiOB9gdOTE82dBtey8a21lItpfVEKl/65FNDuY6O9Yp1IJ7na/Wbvn4iX&#10;s1PzRjVPIGGtQGAgRph/sOiU/oHRCLOkwBKGHUbig4RHkMWEuNHjN2S2SGCjLy2bSwuVNQAV2GI0&#10;LVd2GlePg+bbDuIcn90tPJyKe0mfczo8N5gWntlhsrlxdLn3Xuf5u/wNAAD//wMAUEsDBBQABgAI&#10;AAAAIQC123ak3AAAAAoBAAAPAAAAZHJzL2Rvd25yZXYueG1sTI/BTsMwDIbvSLxDZCRuLF22VVtp&#10;OqEBZ2DwAFljmtLGqZpsKzw93gmO9vfr9+dyO/lenHCMbSAN81kGAqkOtqVGw8f7890aREyGrOkD&#10;oYZvjLCtrq9KU9hwpjc87VMjuIRiYTS4lIZCylg79CbOwoDE7DOM3iQex0ba0Zy53PdSZVkuvWmJ&#10;Lzgz4M5h3e2PXsM68y9dt1Gv0S9/5iu3ewxPw5fWtzfTwz2IhFP6C8NFn9WhYqdDOJKNotegNjkn&#10;NayUAnHh2WLJmwOTRa5AVqX8/0L1CwAA//8DAFBLAQItABQABgAIAAAAIQC2gziS/gAAAOEBAAAT&#10;AAAAAAAAAAAAAAAAAAAAAABbQ29udGVudF9UeXBlc10ueG1sUEsBAi0AFAAGAAgAAAAhADj9If/W&#10;AAAAlAEAAAsAAAAAAAAAAAAAAAAALwEAAF9yZWxzLy5yZWxzUEsBAi0AFAAGAAgAAAAhAL38g1+8&#10;AgAAxwUAAA4AAAAAAAAAAAAAAAAALgIAAGRycy9lMm9Eb2MueG1sUEsBAi0AFAAGAAgAAAAhALXb&#10;dqTcAAAACgEAAA8AAAAAAAAAAAAAAAAAFgUAAGRycy9kb3ducmV2LnhtbFBLBQYAAAAABAAEAPMA&#10;AAAfBgAAAAA=&#10;" filled="f" stroked="f">
            <v:textbox style="mso-next-textbox:#Casella di testo 7;mso-fit-shape-to-text:t">
              <w:txbxContent>
                <w:p w:rsidR="00951655" w:rsidRDefault="00951655" w:rsidP="00176119">
                  <w:pPr>
                    <w:jc w:val="center"/>
                  </w:pPr>
                </w:p>
              </w:txbxContent>
            </v:textbox>
            <w10:wrap type="square"/>
          </v:shape>
        </w:pict>
      </w:r>
    </w:p>
    <w:p w:rsidR="00375AF6" w:rsidRDefault="00375AF6" w:rsidP="00176119">
      <w:pPr>
        <w:jc w:val="center"/>
        <w:rPr>
          <w:rFonts w:ascii="Times New Roman" w:hAnsi="Times New Roman"/>
          <w:b/>
          <w:bCs/>
          <w:i/>
          <w:iCs/>
          <w:noProof/>
          <w:color w:val="002060"/>
          <w:sz w:val="40"/>
          <w:szCs w:val="40"/>
        </w:rPr>
      </w:pPr>
    </w:p>
    <w:p w:rsidR="00375AF6" w:rsidRDefault="00375AF6" w:rsidP="00176119">
      <w:pPr>
        <w:jc w:val="center"/>
        <w:rPr>
          <w:rFonts w:ascii="Times New Roman" w:hAnsi="Times New Roman"/>
          <w:b/>
          <w:bCs/>
          <w:i/>
          <w:iCs/>
          <w:noProof/>
          <w:color w:val="002060"/>
          <w:sz w:val="40"/>
          <w:szCs w:val="40"/>
        </w:rPr>
      </w:pPr>
    </w:p>
    <w:p w:rsidR="00375AF6" w:rsidRDefault="00375AF6" w:rsidP="00176119">
      <w:pPr>
        <w:jc w:val="center"/>
        <w:rPr>
          <w:rFonts w:ascii="Times New Roman" w:hAnsi="Times New Roman"/>
          <w:b/>
          <w:bCs/>
          <w:i/>
          <w:iCs/>
          <w:noProof/>
          <w:color w:val="002060"/>
          <w:sz w:val="40"/>
          <w:szCs w:val="40"/>
        </w:rPr>
      </w:pPr>
    </w:p>
    <w:p w:rsidR="00640A94" w:rsidRDefault="00640A94" w:rsidP="00640A94">
      <w:pPr>
        <w:pStyle w:val="Corpodeltesto"/>
        <w:rPr>
          <w:sz w:val="20"/>
        </w:rPr>
      </w:pPr>
      <w:r>
        <w:rPr>
          <w:sz w:val="24"/>
          <w:lang w:val="en-US" w:eastAsia="en-US"/>
        </w:rPr>
        <w:pict>
          <v:shape id="_x0000_s1029" type="#_x0000_t202" style="position:absolute;left:0;text-align:left;margin-left:62.25pt;margin-top:5.25pt;width:354.25pt;height:107.8pt;z-index:251657728;visibility:visible" filled="f" stroked="f">
            <v:textbox style="mso-next-textbox:#_x0000_s1029">
              <w:txbxContent>
                <w:p w:rsidR="00640A94" w:rsidRDefault="00640A94" w:rsidP="00640A94">
                  <w:pPr>
                    <w:spacing w:after="0" w:line="240" w:lineRule="auto"/>
                    <w:jc w:val="center"/>
                    <w:rPr>
                      <w:rFonts w:ascii="Book Antiqua" w:hAnsi="Book Antiqua"/>
                      <w:b/>
                      <w:sz w:val="20"/>
                      <w:szCs w:val="20"/>
                    </w:rPr>
                  </w:pPr>
                  <w:r>
                    <w:rPr>
                      <w:rFonts w:ascii="Book Antiqua" w:hAnsi="Book Antiqua"/>
                      <w:b/>
                      <w:sz w:val="20"/>
                      <w:szCs w:val="20"/>
                    </w:rPr>
                    <w:t>ISTITUTO COMPRENSIVO</w:t>
                  </w:r>
                </w:p>
                <w:p w:rsidR="00640A94" w:rsidRDefault="00640A94" w:rsidP="00640A94">
                  <w:pPr>
                    <w:spacing w:after="0" w:line="240" w:lineRule="auto"/>
                    <w:jc w:val="center"/>
                    <w:rPr>
                      <w:rFonts w:ascii="Book Antiqua" w:hAnsi="Book Antiqua"/>
                      <w:b/>
                      <w:sz w:val="20"/>
                      <w:szCs w:val="20"/>
                    </w:rPr>
                  </w:pPr>
                  <w:r>
                    <w:rPr>
                      <w:rFonts w:ascii="Book Antiqua" w:hAnsi="Book Antiqua"/>
                      <w:b/>
                      <w:sz w:val="20"/>
                      <w:szCs w:val="20"/>
                    </w:rPr>
                    <w:t>“ARZANO 4 D’Auria- Nosengo”</w:t>
                  </w:r>
                </w:p>
                <w:p w:rsidR="00640A94" w:rsidRDefault="00640A94" w:rsidP="00640A94">
                  <w:pPr>
                    <w:spacing w:after="0" w:line="240" w:lineRule="auto"/>
                    <w:jc w:val="center"/>
                    <w:rPr>
                      <w:rFonts w:ascii="Book Antiqua" w:hAnsi="Book Antiqua"/>
                      <w:b/>
                      <w:sz w:val="20"/>
                      <w:szCs w:val="20"/>
                    </w:rPr>
                  </w:pPr>
                  <w:r>
                    <w:rPr>
                      <w:rFonts w:ascii="Book Antiqua" w:hAnsi="Book Antiqua"/>
                      <w:b/>
                      <w:sz w:val="20"/>
                      <w:szCs w:val="20"/>
                    </w:rPr>
                    <w:t>Scuole dell’infanzia,primaria e secondaria di I grado</w:t>
                  </w:r>
                </w:p>
                <w:p w:rsidR="00640A94" w:rsidRDefault="00640A94" w:rsidP="00640A94">
                  <w:pPr>
                    <w:spacing w:after="0" w:line="240" w:lineRule="auto"/>
                    <w:jc w:val="center"/>
                    <w:rPr>
                      <w:rFonts w:ascii="Book Antiqua" w:hAnsi="Book Antiqua"/>
                      <w:b/>
                      <w:sz w:val="20"/>
                      <w:szCs w:val="20"/>
                    </w:rPr>
                  </w:pPr>
                  <w:r>
                    <w:rPr>
                      <w:rFonts w:ascii="Book Antiqua" w:hAnsi="Book Antiqua"/>
                      <w:b/>
                      <w:sz w:val="20"/>
                      <w:szCs w:val="20"/>
                    </w:rPr>
                    <w:t>Via Napoli, 232-  prol.to Via Ferrara,3- 80022 Arzano (Napoli)</w:t>
                  </w:r>
                </w:p>
                <w:p w:rsidR="00640A94" w:rsidRDefault="00640A94" w:rsidP="00640A94">
                  <w:pPr>
                    <w:spacing w:after="0" w:line="240" w:lineRule="auto"/>
                    <w:jc w:val="center"/>
                    <w:rPr>
                      <w:rFonts w:ascii="Book Antiqua" w:hAnsi="Book Antiqua"/>
                      <w:b/>
                      <w:sz w:val="20"/>
                      <w:szCs w:val="20"/>
                      <w:lang w:val="en-US"/>
                    </w:rPr>
                  </w:pPr>
                  <w:r w:rsidRPr="00640A94">
                    <w:rPr>
                      <w:rFonts w:ascii="Book Antiqua" w:hAnsi="Book Antiqua"/>
                      <w:b/>
                      <w:sz w:val="20"/>
                      <w:szCs w:val="20"/>
                      <w:lang w:val="en-GB"/>
                    </w:rPr>
                    <w:t>Tel/fax 0815737181- 0816584006</w:t>
                  </w:r>
                </w:p>
                <w:p w:rsidR="00640A94" w:rsidRPr="00640A94" w:rsidRDefault="00640A94" w:rsidP="00640A94">
                  <w:pPr>
                    <w:spacing w:after="0" w:line="240" w:lineRule="auto"/>
                    <w:jc w:val="center"/>
                    <w:rPr>
                      <w:rFonts w:ascii="Book Antiqua" w:hAnsi="Book Antiqua"/>
                      <w:b/>
                      <w:sz w:val="20"/>
                      <w:szCs w:val="20"/>
                      <w:lang w:val="en-GB"/>
                    </w:rPr>
                  </w:pPr>
                  <w:r w:rsidRPr="00640A94">
                    <w:rPr>
                      <w:rFonts w:ascii="Book Antiqua" w:hAnsi="Book Antiqua"/>
                      <w:b/>
                      <w:sz w:val="20"/>
                      <w:szCs w:val="20"/>
                      <w:lang w:val="en-GB"/>
                    </w:rPr>
                    <w:t>Cod. fisc.93056770634</w:t>
                  </w:r>
                </w:p>
                <w:p w:rsidR="00640A94" w:rsidRPr="00640A94" w:rsidRDefault="00640A94" w:rsidP="00640A94">
                  <w:pPr>
                    <w:spacing w:after="0" w:line="240" w:lineRule="auto"/>
                    <w:jc w:val="center"/>
                    <w:rPr>
                      <w:rFonts w:ascii="Book Antiqua" w:hAnsi="Book Antiqua"/>
                      <w:b/>
                      <w:sz w:val="20"/>
                      <w:szCs w:val="20"/>
                      <w:lang w:val="en-GB"/>
                    </w:rPr>
                  </w:pPr>
                  <w:r w:rsidRPr="00640A94">
                    <w:rPr>
                      <w:rFonts w:ascii="Book Antiqua" w:hAnsi="Book Antiqua"/>
                      <w:b/>
                      <w:sz w:val="20"/>
                      <w:szCs w:val="20"/>
                      <w:lang w:val="en-GB"/>
                    </w:rPr>
                    <w:t>Email: naic8c8ef001@istruzione.it- pec: naic8ef001@pec.istruzione.it</w:t>
                  </w:r>
                </w:p>
              </w:txbxContent>
            </v:textbox>
          </v:shape>
        </w:pict>
      </w:r>
      <w:r>
        <w:rPr>
          <w:sz w:val="24"/>
          <w:lang w:val="en-US" w:eastAsia="en-US"/>
        </w:rPr>
        <w:pict>
          <v:shape id="_x0000_s1030" type="#_x0000_t202" style="position:absolute;left:0;text-align:left;margin-left:384.2pt;margin-top:1.45pt;width:104.7pt;height:72.85pt;z-index:251658752;visibility:visible;mso-wrap-style:none" filled="f" stroked="f">
            <v:textbox style="mso-next-textbox:#_x0000_s1030;mso-fit-shape-to-text:t">
              <w:txbxContent>
                <w:p w:rsidR="00640A94" w:rsidRDefault="00795E9D" w:rsidP="00640A94">
                  <w:pPr>
                    <w:rPr>
                      <w:b/>
                    </w:rPr>
                  </w:pPr>
                  <w:r>
                    <w:rPr>
                      <w:rFonts w:eastAsia="Times New Roman"/>
                      <w:noProof/>
                      <w:sz w:val="20"/>
                      <w:szCs w:val="20"/>
                      <w:lang w:eastAsia="it-IT"/>
                    </w:rPr>
                    <w:drawing>
                      <wp:inline distT="0" distB="0" distL="0" distR="0">
                        <wp:extent cx="1143000" cy="714375"/>
                        <wp:effectExtent l="19050" t="0" r="0" b="0"/>
                        <wp:docPr id="2"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6"/>
                                <a:srcRect/>
                                <a:stretch>
                                  <a:fillRect/>
                                </a:stretch>
                              </pic:blipFill>
                              <pic:spPr bwMode="auto">
                                <a:xfrm>
                                  <a:off x="0" y="0"/>
                                  <a:ext cx="1143000" cy="714375"/>
                                </a:xfrm>
                                <a:prstGeom prst="rect">
                                  <a:avLst/>
                                </a:prstGeom>
                                <a:noFill/>
                                <a:ln w="9525">
                                  <a:noFill/>
                                  <a:miter lim="800000"/>
                                  <a:headEnd/>
                                  <a:tailEnd/>
                                </a:ln>
                              </pic:spPr>
                            </pic:pic>
                          </a:graphicData>
                        </a:graphic>
                      </wp:inline>
                    </w:drawing>
                  </w:r>
                </w:p>
              </w:txbxContent>
            </v:textbox>
          </v:shape>
        </w:pict>
      </w:r>
      <w:r>
        <w:rPr>
          <w:sz w:val="24"/>
          <w:lang w:val="en-US" w:eastAsia="en-US"/>
        </w:rPr>
        <w:pict>
          <v:shape id="_x0000_s1031" type="#_x0000_t202" style="position:absolute;left:0;text-align:left;margin-left:-8.75pt;margin-top:4.8pt;width:76.35pt;height:86.05pt;z-index:251659776;visibility:visible" filled="f" stroked="f">
            <v:textbox style="mso-next-textbox:#_x0000_s1031;mso-fit-shape-to-text:t">
              <w:txbxContent>
                <w:p w:rsidR="00640A94" w:rsidRDefault="00795E9D" w:rsidP="00640A94">
                  <w:r>
                    <w:rPr>
                      <w:rFonts w:eastAsia="Times New Roman"/>
                      <w:noProof/>
                      <w:sz w:val="20"/>
                      <w:szCs w:val="20"/>
                      <w:lang w:eastAsia="it-IT"/>
                    </w:rPr>
                    <w:drawing>
                      <wp:inline distT="0" distB="0" distL="0" distR="0">
                        <wp:extent cx="762000" cy="885825"/>
                        <wp:effectExtent l="19050" t="0" r="0" b="0"/>
                        <wp:docPr id="3" name="Immagine 29" descr="stemma_repubblica_italian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stemma_repubblica_italiana_colori"/>
                                <pic:cNvPicPr>
                                  <a:picLocks noChangeAspect="1" noChangeArrowheads="1"/>
                                </pic:cNvPicPr>
                              </pic:nvPicPr>
                              <pic:blipFill>
                                <a:blip r:embed="rId7"/>
                                <a:srcRect/>
                                <a:stretch>
                                  <a:fillRect/>
                                </a:stretch>
                              </pic:blipFill>
                              <pic:spPr bwMode="auto">
                                <a:xfrm>
                                  <a:off x="0" y="0"/>
                                  <a:ext cx="762000" cy="885825"/>
                                </a:xfrm>
                                <a:prstGeom prst="rect">
                                  <a:avLst/>
                                </a:prstGeom>
                                <a:noFill/>
                                <a:ln w="9525">
                                  <a:noFill/>
                                  <a:miter lim="800000"/>
                                  <a:headEnd/>
                                  <a:tailEnd/>
                                </a:ln>
                              </pic:spPr>
                            </pic:pic>
                          </a:graphicData>
                        </a:graphic>
                      </wp:inline>
                    </w:drawing>
                  </w:r>
                </w:p>
              </w:txbxContent>
            </v:textbox>
          </v:shape>
        </w:pict>
      </w:r>
    </w:p>
    <w:p w:rsidR="00640A94" w:rsidRDefault="00640A94" w:rsidP="00640A94">
      <w:pPr>
        <w:pStyle w:val="Corpodeltesto"/>
        <w:rPr>
          <w:sz w:val="20"/>
        </w:rPr>
      </w:pPr>
    </w:p>
    <w:p w:rsidR="00640A94" w:rsidRDefault="00640A94" w:rsidP="00640A94">
      <w:pPr>
        <w:pStyle w:val="Corpodeltesto"/>
        <w:rPr>
          <w:sz w:val="20"/>
        </w:rPr>
      </w:pPr>
    </w:p>
    <w:p w:rsidR="00640A94" w:rsidRDefault="00640A94" w:rsidP="00640A94">
      <w:pPr>
        <w:pStyle w:val="Corpodeltesto"/>
        <w:rPr>
          <w:sz w:val="20"/>
        </w:rPr>
      </w:pPr>
    </w:p>
    <w:p w:rsidR="00640A94" w:rsidRDefault="00640A94" w:rsidP="00640A94">
      <w:pPr>
        <w:pStyle w:val="Corpodeltesto"/>
        <w:rPr>
          <w:sz w:val="20"/>
        </w:rPr>
      </w:pPr>
    </w:p>
    <w:p w:rsidR="00640A94" w:rsidRDefault="00640A94" w:rsidP="00640A94">
      <w:pPr>
        <w:pStyle w:val="Corpodeltesto"/>
        <w:rPr>
          <w:sz w:val="20"/>
        </w:rPr>
      </w:pPr>
    </w:p>
    <w:p w:rsidR="00640A94" w:rsidRDefault="00640A94" w:rsidP="00640A94">
      <w:pPr>
        <w:pStyle w:val="Corpodeltesto"/>
        <w:rPr>
          <w:sz w:val="20"/>
        </w:rPr>
      </w:pPr>
    </w:p>
    <w:p w:rsidR="00640A94" w:rsidRDefault="00640A94" w:rsidP="00640A94">
      <w:pPr>
        <w:pStyle w:val="Corpodeltesto"/>
        <w:rPr>
          <w:sz w:val="20"/>
        </w:rPr>
      </w:pPr>
    </w:p>
    <w:p w:rsidR="00640A94" w:rsidRDefault="00640A94" w:rsidP="00640A94">
      <w:pPr>
        <w:pStyle w:val="Default"/>
        <w:jc w:val="center"/>
        <w:rPr>
          <w:b/>
          <w:bCs/>
          <w:color w:val="FF0000"/>
          <w:sz w:val="36"/>
          <w:szCs w:val="36"/>
        </w:rPr>
      </w:pPr>
    </w:p>
    <w:p w:rsidR="00640A94" w:rsidRDefault="00640A94" w:rsidP="00640A94">
      <w:pPr>
        <w:pStyle w:val="Default"/>
        <w:jc w:val="center"/>
        <w:rPr>
          <w:b/>
          <w:bCs/>
          <w:color w:val="FF0000"/>
          <w:sz w:val="36"/>
          <w:szCs w:val="36"/>
        </w:rPr>
      </w:pPr>
      <w:r>
        <w:rPr>
          <w:b/>
          <w:bCs/>
          <w:color w:val="FF0000"/>
          <w:sz w:val="36"/>
          <w:szCs w:val="36"/>
        </w:rPr>
        <w:t>Codice: 10.8.1.A3-FESRPON-CA-2015-510</w:t>
      </w:r>
    </w:p>
    <w:p w:rsidR="008B7CDC" w:rsidRPr="00F04B27" w:rsidRDefault="008B7CDC" w:rsidP="008B7CDC">
      <w:pPr>
        <w:spacing w:line="200" w:lineRule="exact"/>
        <w:rPr>
          <w:sz w:val="20"/>
          <w:szCs w:val="20"/>
        </w:rPr>
      </w:pPr>
    </w:p>
    <w:p w:rsidR="008B7CDC" w:rsidRPr="003D144A" w:rsidRDefault="00EF611D" w:rsidP="008B7CDC">
      <w:pPr>
        <w:ind w:left="1418" w:hanging="1418"/>
        <w:rPr>
          <w:rFonts w:ascii="Book Antiqua" w:hAnsi="Book Antiqua"/>
          <w:bCs/>
          <w:spacing w:val="1"/>
        </w:rPr>
      </w:pPr>
      <w:r w:rsidRPr="00EF611D">
        <w:rPr>
          <w:rFonts w:ascii="Book Antiqua" w:hAnsi="Book Antiqua"/>
          <w:bCs/>
          <w:spacing w:val="1"/>
        </w:rPr>
        <w:t>Prot. n° 1248/B18</w:t>
      </w:r>
      <w:r w:rsidR="008B7CDC" w:rsidRPr="00EF611D">
        <w:rPr>
          <w:rFonts w:ascii="Book Antiqua" w:hAnsi="Book Antiqua"/>
          <w:bCs/>
          <w:spacing w:val="1"/>
        </w:rPr>
        <w:tab/>
      </w:r>
      <w:r w:rsidR="008B7CDC" w:rsidRPr="00EF611D">
        <w:rPr>
          <w:rFonts w:ascii="Book Antiqua" w:hAnsi="Book Antiqua"/>
          <w:bCs/>
          <w:spacing w:val="1"/>
        </w:rPr>
        <w:tab/>
      </w:r>
      <w:r w:rsidR="008B7CDC" w:rsidRPr="00EF611D">
        <w:rPr>
          <w:rFonts w:ascii="Book Antiqua" w:hAnsi="Book Antiqua"/>
          <w:bCs/>
          <w:spacing w:val="1"/>
        </w:rPr>
        <w:tab/>
      </w:r>
      <w:r w:rsidR="008B7CDC" w:rsidRPr="00EF611D">
        <w:rPr>
          <w:rFonts w:ascii="Book Antiqua" w:hAnsi="Book Antiqua"/>
          <w:bCs/>
          <w:spacing w:val="1"/>
        </w:rPr>
        <w:tab/>
      </w:r>
      <w:r w:rsidR="008B7CDC" w:rsidRPr="00EF611D">
        <w:rPr>
          <w:rFonts w:ascii="Book Antiqua" w:hAnsi="Book Antiqua"/>
          <w:bCs/>
          <w:spacing w:val="1"/>
        </w:rPr>
        <w:tab/>
      </w:r>
      <w:r w:rsidR="008B7CDC" w:rsidRPr="00EF611D">
        <w:rPr>
          <w:rFonts w:ascii="Book Antiqua" w:hAnsi="Book Antiqua"/>
          <w:bCs/>
          <w:spacing w:val="1"/>
        </w:rPr>
        <w:tab/>
      </w:r>
      <w:r w:rsidR="008B7CDC" w:rsidRPr="00EF611D">
        <w:rPr>
          <w:rFonts w:ascii="Book Antiqua" w:hAnsi="Book Antiqua"/>
          <w:bCs/>
          <w:spacing w:val="1"/>
        </w:rPr>
        <w:tab/>
      </w:r>
      <w:r w:rsidR="003D144A" w:rsidRPr="00EF611D">
        <w:rPr>
          <w:rFonts w:ascii="Book Antiqua" w:hAnsi="Book Antiqua"/>
          <w:bCs/>
          <w:spacing w:val="1"/>
        </w:rPr>
        <w:t xml:space="preserve">                           </w:t>
      </w:r>
      <w:r w:rsidR="00640A94" w:rsidRPr="00EF611D">
        <w:rPr>
          <w:rFonts w:ascii="Book Antiqua" w:hAnsi="Book Antiqua"/>
          <w:bCs/>
          <w:spacing w:val="1"/>
        </w:rPr>
        <w:t>Arzano</w:t>
      </w:r>
      <w:r w:rsidRPr="00EF611D">
        <w:rPr>
          <w:rFonts w:ascii="Book Antiqua" w:hAnsi="Book Antiqua"/>
          <w:bCs/>
          <w:spacing w:val="1"/>
        </w:rPr>
        <w:t>, 23 marzo 2017</w:t>
      </w:r>
    </w:p>
    <w:p w:rsidR="008B7CDC" w:rsidRPr="003D144A" w:rsidRDefault="008B7CDC" w:rsidP="008B7CDC">
      <w:pPr>
        <w:widowControl w:val="0"/>
        <w:tabs>
          <w:tab w:val="left" w:pos="4028"/>
        </w:tabs>
        <w:autoSpaceDE w:val="0"/>
        <w:autoSpaceDN w:val="0"/>
        <w:adjustRightInd w:val="0"/>
        <w:spacing w:after="0"/>
        <w:ind w:right="-2"/>
        <w:jc w:val="both"/>
        <w:rPr>
          <w:rFonts w:ascii="Book Antiqua" w:hAnsi="Book Antiqua"/>
          <w:bCs/>
          <w:color w:val="000000"/>
          <w:spacing w:val="-3"/>
        </w:rPr>
      </w:pPr>
    </w:p>
    <w:p w:rsidR="008B7CDC" w:rsidRPr="003D144A" w:rsidRDefault="008B7CDC" w:rsidP="008B7CDC">
      <w:pPr>
        <w:widowControl w:val="0"/>
        <w:tabs>
          <w:tab w:val="left" w:pos="4028"/>
        </w:tabs>
        <w:autoSpaceDE w:val="0"/>
        <w:autoSpaceDN w:val="0"/>
        <w:adjustRightInd w:val="0"/>
        <w:spacing w:after="0"/>
        <w:ind w:right="-2"/>
        <w:jc w:val="both"/>
        <w:rPr>
          <w:rFonts w:ascii="Book Antiqua" w:hAnsi="Book Antiqua"/>
          <w:bCs/>
          <w:color w:val="000000"/>
          <w:spacing w:val="-3"/>
        </w:rPr>
      </w:pPr>
    </w:p>
    <w:p w:rsidR="008B7CDC" w:rsidRPr="003D144A" w:rsidRDefault="003D144A" w:rsidP="008B7CDC">
      <w:pPr>
        <w:widowControl w:val="0"/>
        <w:tabs>
          <w:tab w:val="left" w:pos="4028"/>
        </w:tabs>
        <w:autoSpaceDE w:val="0"/>
        <w:autoSpaceDN w:val="0"/>
        <w:adjustRightInd w:val="0"/>
        <w:spacing w:after="0"/>
        <w:ind w:right="-2"/>
        <w:jc w:val="right"/>
        <w:rPr>
          <w:rFonts w:ascii="Book Antiqua" w:hAnsi="Book Antiqua"/>
          <w:bCs/>
          <w:color w:val="000000"/>
          <w:spacing w:val="-3"/>
        </w:rPr>
      </w:pPr>
      <w:r>
        <w:rPr>
          <w:rFonts w:ascii="Book Antiqua" w:hAnsi="Book Antiqua"/>
          <w:bCs/>
          <w:color w:val="000000"/>
          <w:spacing w:val="-3"/>
        </w:rPr>
        <w:tab/>
      </w:r>
      <w:r>
        <w:rPr>
          <w:rFonts w:ascii="Book Antiqua" w:hAnsi="Book Antiqua"/>
          <w:bCs/>
          <w:color w:val="000000"/>
          <w:spacing w:val="-3"/>
        </w:rPr>
        <w:tab/>
      </w:r>
      <w:r>
        <w:rPr>
          <w:rFonts w:ascii="Book Antiqua" w:hAnsi="Book Antiqua"/>
          <w:bCs/>
          <w:color w:val="000000"/>
          <w:spacing w:val="-3"/>
        </w:rPr>
        <w:tab/>
      </w:r>
      <w:r>
        <w:rPr>
          <w:rFonts w:ascii="Book Antiqua" w:hAnsi="Book Antiqua"/>
          <w:bCs/>
          <w:color w:val="000000"/>
          <w:spacing w:val="-3"/>
        </w:rPr>
        <w:tab/>
      </w:r>
      <w:r w:rsidR="008B7CDC" w:rsidRPr="003D144A">
        <w:rPr>
          <w:rFonts w:ascii="Book Antiqua" w:hAnsi="Book Antiqua"/>
          <w:bCs/>
          <w:color w:val="000000"/>
          <w:spacing w:val="-3"/>
        </w:rPr>
        <w:t>Al</w:t>
      </w:r>
      <w:r w:rsidR="00E07054" w:rsidRPr="003D144A">
        <w:rPr>
          <w:rFonts w:ascii="Book Antiqua" w:hAnsi="Book Antiqua"/>
          <w:bCs/>
          <w:color w:val="000000"/>
          <w:spacing w:val="-3"/>
        </w:rPr>
        <w:t xml:space="preserve"> sito web: </w:t>
      </w:r>
      <w:r w:rsidR="00EF611D">
        <w:rPr>
          <w:rFonts w:ascii="Book Antiqua" w:hAnsi="Book Antiqua"/>
          <w:bCs/>
          <w:color w:val="000000"/>
          <w:spacing w:val="-3"/>
        </w:rPr>
        <w:t>www.4daurianosengo.gov.it</w:t>
      </w:r>
    </w:p>
    <w:p w:rsidR="008B7CDC" w:rsidRPr="003D144A" w:rsidRDefault="008B7CDC" w:rsidP="00E07054">
      <w:pPr>
        <w:widowControl w:val="0"/>
        <w:tabs>
          <w:tab w:val="left" w:pos="4028"/>
        </w:tabs>
        <w:autoSpaceDE w:val="0"/>
        <w:autoSpaceDN w:val="0"/>
        <w:adjustRightInd w:val="0"/>
        <w:spacing w:before="120" w:after="0" w:line="240" w:lineRule="auto"/>
        <w:jc w:val="right"/>
        <w:rPr>
          <w:rFonts w:ascii="Book Antiqua" w:hAnsi="Book Antiqua"/>
          <w:bCs/>
          <w:color w:val="000000"/>
          <w:spacing w:val="-3"/>
        </w:rPr>
      </w:pPr>
      <w:r w:rsidRPr="003D144A">
        <w:rPr>
          <w:rFonts w:ascii="Book Antiqua" w:hAnsi="Book Antiqua"/>
          <w:bCs/>
          <w:color w:val="000000"/>
          <w:spacing w:val="-3"/>
        </w:rPr>
        <w:tab/>
      </w:r>
      <w:r w:rsidRPr="003D144A">
        <w:rPr>
          <w:rFonts w:ascii="Book Antiqua" w:hAnsi="Book Antiqua"/>
          <w:bCs/>
          <w:color w:val="000000"/>
          <w:spacing w:val="-3"/>
        </w:rPr>
        <w:tab/>
      </w:r>
      <w:r w:rsidRPr="003D144A">
        <w:rPr>
          <w:rFonts w:ascii="Book Antiqua" w:hAnsi="Book Antiqua"/>
          <w:bCs/>
          <w:color w:val="000000"/>
          <w:spacing w:val="-3"/>
        </w:rPr>
        <w:tab/>
      </w:r>
      <w:r w:rsidRPr="003D144A">
        <w:rPr>
          <w:rFonts w:ascii="Book Antiqua" w:hAnsi="Book Antiqua"/>
          <w:bCs/>
          <w:color w:val="000000"/>
          <w:spacing w:val="-3"/>
        </w:rPr>
        <w:tab/>
      </w:r>
      <w:r w:rsidRPr="003D144A">
        <w:rPr>
          <w:rFonts w:ascii="Book Antiqua" w:hAnsi="Book Antiqua"/>
          <w:bCs/>
          <w:color w:val="000000"/>
          <w:spacing w:val="-3"/>
        </w:rPr>
        <w:tab/>
        <w:t>Agli Atti dell’Istituto</w:t>
      </w:r>
    </w:p>
    <w:p w:rsidR="00F02BDE" w:rsidRPr="003D144A" w:rsidRDefault="00F02BDE">
      <w:pPr>
        <w:rPr>
          <w:rFonts w:ascii="Book Antiqua" w:hAnsi="Book Antiqua"/>
        </w:rPr>
      </w:pPr>
    </w:p>
    <w:p w:rsidR="008B7CDC" w:rsidRPr="003D144A" w:rsidRDefault="008B7CDC" w:rsidP="00871936">
      <w:pPr>
        <w:widowControl w:val="0"/>
        <w:tabs>
          <w:tab w:val="left" w:pos="1296"/>
        </w:tabs>
        <w:autoSpaceDE w:val="0"/>
        <w:autoSpaceDN w:val="0"/>
        <w:adjustRightInd w:val="0"/>
        <w:spacing w:before="1" w:after="0" w:line="293" w:lineRule="exact"/>
        <w:ind w:left="1276" w:right="31" w:hanging="1276"/>
        <w:jc w:val="both"/>
        <w:rPr>
          <w:rFonts w:ascii="Book Antiqua" w:hAnsi="Book Antiqua"/>
          <w:color w:val="080000"/>
        </w:rPr>
      </w:pPr>
      <w:r w:rsidRPr="003D144A">
        <w:rPr>
          <w:rFonts w:ascii="Book Antiqua" w:hAnsi="Book Antiqua"/>
          <w:bCs/>
          <w:color w:val="000000"/>
          <w:w w:val="102"/>
        </w:rPr>
        <w:t>OGGETTO:</w:t>
      </w:r>
      <w:r w:rsidR="00951655">
        <w:rPr>
          <w:rFonts w:ascii="Book Antiqua" w:hAnsi="Book Antiqua"/>
          <w:bCs/>
          <w:color w:val="000000"/>
          <w:w w:val="102"/>
        </w:rPr>
        <w:t xml:space="preserve"> </w:t>
      </w:r>
      <w:r w:rsidRPr="003D144A">
        <w:rPr>
          <w:rFonts w:ascii="Book Antiqua" w:hAnsi="Book Antiqua"/>
          <w:color w:val="080000"/>
        </w:rPr>
        <w:t>determina a contrarre, per l'affidamento della fornitura</w:t>
      </w:r>
      <w:r w:rsidR="00DC50F7" w:rsidRPr="003D144A">
        <w:rPr>
          <w:rFonts w:ascii="Book Antiqua" w:hAnsi="Book Antiqua"/>
          <w:color w:val="080000"/>
        </w:rPr>
        <w:t xml:space="preserve"> e installazione di materiale pubblicitario</w:t>
      </w:r>
      <w:r w:rsidRPr="003D144A">
        <w:rPr>
          <w:rFonts w:ascii="Book Antiqua" w:hAnsi="Book Antiqua"/>
          <w:color w:val="080000"/>
        </w:rPr>
        <w:t xml:space="preserve"> di </w:t>
      </w:r>
      <w:r w:rsidR="00410549" w:rsidRPr="003D144A">
        <w:rPr>
          <w:rFonts w:ascii="Book Antiqua" w:hAnsi="Book Antiqua"/>
          <w:color w:val="080000"/>
          <w:sz w:val="23"/>
          <w:szCs w:val="23"/>
        </w:rPr>
        <w:t xml:space="preserve">euro </w:t>
      </w:r>
      <w:r w:rsidR="00640A94">
        <w:rPr>
          <w:rFonts w:ascii="Book Antiqua" w:hAnsi="Book Antiqua"/>
          <w:color w:val="080000"/>
          <w:sz w:val="23"/>
          <w:szCs w:val="23"/>
        </w:rPr>
        <w:t>180</w:t>
      </w:r>
      <w:r w:rsidR="00410549" w:rsidRPr="003D144A">
        <w:rPr>
          <w:rFonts w:ascii="Book Antiqua" w:hAnsi="Book Antiqua"/>
          <w:color w:val="080000"/>
          <w:sz w:val="23"/>
          <w:szCs w:val="23"/>
        </w:rPr>
        <w:t>,00 (</w:t>
      </w:r>
      <w:r w:rsidR="00F62359">
        <w:rPr>
          <w:rFonts w:ascii="Book Antiqua" w:hAnsi="Book Antiqua"/>
          <w:color w:val="080000"/>
          <w:sz w:val="23"/>
          <w:szCs w:val="23"/>
        </w:rPr>
        <w:t xml:space="preserve"> cento</w:t>
      </w:r>
      <w:r w:rsidR="00640A94">
        <w:rPr>
          <w:rFonts w:ascii="Book Antiqua" w:hAnsi="Book Antiqua"/>
          <w:color w:val="080000"/>
          <w:sz w:val="23"/>
          <w:szCs w:val="23"/>
        </w:rPr>
        <w:t>ttanta</w:t>
      </w:r>
      <w:r w:rsidR="00410549" w:rsidRPr="003D144A">
        <w:rPr>
          <w:rFonts w:ascii="Book Antiqua" w:hAnsi="Book Antiqua"/>
          <w:color w:val="080000"/>
          <w:sz w:val="23"/>
          <w:szCs w:val="23"/>
        </w:rPr>
        <w:t xml:space="preserve">/00), </w:t>
      </w:r>
      <w:r w:rsidRPr="003D144A">
        <w:rPr>
          <w:rFonts w:ascii="Book Antiqua" w:hAnsi="Book Antiqua"/>
          <w:color w:val="080000"/>
        </w:rPr>
        <w:t xml:space="preserve">importo inferiore alla soglia di 40.000 euro, </w:t>
      </w:r>
      <w:r w:rsidR="00951655">
        <w:rPr>
          <w:rFonts w:ascii="Book Antiqua" w:hAnsi="Book Antiqua"/>
          <w:color w:val="080000"/>
          <w:sz w:val="23"/>
          <w:szCs w:val="23"/>
        </w:rPr>
        <w:t>col sistema dell’affidamento d</w:t>
      </w:r>
      <w:r w:rsidR="00410549" w:rsidRPr="003D144A">
        <w:rPr>
          <w:rFonts w:ascii="Book Antiqua" w:hAnsi="Book Antiqua"/>
          <w:color w:val="080000"/>
          <w:sz w:val="23"/>
          <w:szCs w:val="23"/>
        </w:rPr>
        <w:t>iretto</w:t>
      </w:r>
      <w:r w:rsidR="006A285D">
        <w:rPr>
          <w:rFonts w:ascii="Book Antiqua" w:hAnsi="Book Antiqua"/>
          <w:color w:val="080000"/>
          <w:sz w:val="23"/>
          <w:szCs w:val="23"/>
        </w:rPr>
        <w:t xml:space="preserve"> </w:t>
      </w:r>
      <w:r w:rsidR="00DC50F7" w:rsidRPr="003D144A">
        <w:rPr>
          <w:rFonts w:ascii="Book Antiqua" w:hAnsi="Book Antiqua"/>
          <w:color w:val="080000"/>
        </w:rPr>
        <w:t>ai sensi dell’art. 34 del D.I</w:t>
      </w:r>
      <w:r w:rsidRPr="003D144A">
        <w:rPr>
          <w:rFonts w:ascii="Book Antiqua" w:hAnsi="Book Antiqua"/>
          <w:color w:val="080000"/>
        </w:rPr>
        <w:t>.</w:t>
      </w:r>
      <w:r w:rsidR="00DC50F7" w:rsidRPr="003D144A">
        <w:rPr>
          <w:rFonts w:ascii="Book Antiqua" w:hAnsi="Book Antiqua"/>
          <w:color w:val="080000"/>
        </w:rPr>
        <w:t xml:space="preserve"> 01/02/2001 n° 44.</w:t>
      </w:r>
    </w:p>
    <w:p w:rsidR="008B7CDC" w:rsidRPr="003D144A" w:rsidRDefault="008B7CDC" w:rsidP="00AC2035">
      <w:pPr>
        <w:widowControl w:val="0"/>
        <w:tabs>
          <w:tab w:val="left" w:pos="1296"/>
        </w:tabs>
        <w:autoSpaceDE w:val="0"/>
        <w:autoSpaceDN w:val="0"/>
        <w:adjustRightInd w:val="0"/>
        <w:spacing w:before="1" w:after="0" w:line="293" w:lineRule="exact"/>
        <w:ind w:left="1276" w:right="31"/>
        <w:jc w:val="both"/>
        <w:rPr>
          <w:rFonts w:ascii="Book Antiqua" w:eastAsia="Arial Unicode MS" w:hAnsi="Book Antiqua"/>
          <w:bCs/>
          <w:color w:val="000000"/>
          <w:spacing w:val="-1"/>
        </w:rPr>
      </w:pPr>
      <w:r w:rsidRPr="003D144A">
        <w:rPr>
          <w:rFonts w:ascii="Book Antiqua" w:hAnsi="Book Antiqua"/>
          <w:color w:val="000000"/>
          <w:w w:val="102"/>
        </w:rPr>
        <w:t xml:space="preserve">PON - Programma Operativo Nazionale 2014IT05M2OP001 “Per la scuola - competenze e </w:t>
      </w:r>
      <w:r w:rsidRPr="003D144A">
        <w:rPr>
          <w:rFonts w:ascii="Book Antiqua" w:hAnsi="Book Antiqua"/>
          <w:color w:val="000000"/>
          <w:w w:val="104"/>
        </w:rPr>
        <w:t xml:space="preserve">ambienti per l’apprendimento” 2014-2020 – FESR Asse II – Obiettivo specifico – 10.8 – “Diffusione della società della conoscenza nel mondo della scuola e della formazione e adozione di approcci didattici innovativi” – 10.8.1 – Interventi infrastrutturali per l’innovazione tecnologica, laboratori di settore e per l’apprendimento delle competenze chiave. </w:t>
      </w:r>
    </w:p>
    <w:p w:rsidR="00AC2035" w:rsidRPr="003D144A" w:rsidRDefault="00AC2035" w:rsidP="008B7CDC">
      <w:pPr>
        <w:autoSpaceDE w:val="0"/>
        <w:autoSpaceDN w:val="0"/>
        <w:adjustRightInd w:val="0"/>
        <w:spacing w:after="0" w:line="240" w:lineRule="auto"/>
        <w:jc w:val="center"/>
        <w:rPr>
          <w:rFonts w:ascii="Book Antiqua" w:hAnsi="Book Antiqua"/>
          <w:color w:val="080000"/>
          <w:sz w:val="24"/>
          <w:szCs w:val="24"/>
        </w:rPr>
      </w:pPr>
    </w:p>
    <w:p w:rsidR="008B7CDC" w:rsidRPr="003D144A" w:rsidRDefault="008B7CDC" w:rsidP="008B7CDC">
      <w:pPr>
        <w:autoSpaceDE w:val="0"/>
        <w:autoSpaceDN w:val="0"/>
        <w:adjustRightInd w:val="0"/>
        <w:spacing w:after="0" w:line="240" w:lineRule="auto"/>
        <w:jc w:val="center"/>
        <w:rPr>
          <w:rFonts w:ascii="Book Antiqua" w:hAnsi="Book Antiqua"/>
        </w:rPr>
      </w:pPr>
      <w:r w:rsidRPr="003D144A">
        <w:rPr>
          <w:rFonts w:ascii="Book Antiqua" w:hAnsi="Book Antiqua"/>
          <w:color w:val="080000"/>
          <w:sz w:val="24"/>
          <w:szCs w:val="24"/>
        </w:rPr>
        <w:t>CUP</w:t>
      </w:r>
      <w:r w:rsidR="00871936" w:rsidRPr="003D144A">
        <w:rPr>
          <w:rFonts w:ascii="Book Antiqua" w:hAnsi="Book Antiqua"/>
          <w:color w:val="080000"/>
          <w:sz w:val="24"/>
          <w:szCs w:val="24"/>
        </w:rPr>
        <w:t>:</w:t>
      </w:r>
      <w:r w:rsidR="00EF611D">
        <w:rPr>
          <w:rFonts w:ascii="Book Antiqua" w:hAnsi="Book Antiqua"/>
          <w:color w:val="080000"/>
          <w:sz w:val="24"/>
          <w:szCs w:val="24"/>
        </w:rPr>
        <w:t xml:space="preserve"> C77D15000010006</w:t>
      </w:r>
      <w:r w:rsidR="00871936" w:rsidRPr="003D144A">
        <w:rPr>
          <w:rFonts w:ascii="Book Antiqua" w:hAnsi="Book Antiqua"/>
          <w:color w:val="080000"/>
          <w:sz w:val="24"/>
          <w:szCs w:val="24"/>
        </w:rPr>
        <w:t xml:space="preserve"> </w:t>
      </w:r>
      <w:r w:rsidR="00871936" w:rsidRPr="00EF611D">
        <w:rPr>
          <w:rFonts w:ascii="Book Antiqua" w:hAnsi="Book Antiqua"/>
          <w:color w:val="080000"/>
          <w:sz w:val="24"/>
          <w:szCs w:val="24"/>
        </w:rPr>
        <w:t>--  CIG:</w:t>
      </w:r>
      <w:r w:rsidR="00EF611D">
        <w:rPr>
          <w:rFonts w:ascii="Book Antiqua" w:hAnsi="Book Antiqua"/>
          <w:color w:val="080000"/>
          <w:sz w:val="24"/>
          <w:szCs w:val="24"/>
        </w:rPr>
        <w:t xml:space="preserve"> ZEA1DF22EC</w:t>
      </w:r>
    </w:p>
    <w:p w:rsidR="00410549" w:rsidRPr="003D144A" w:rsidRDefault="00410549" w:rsidP="00410549">
      <w:pPr>
        <w:autoSpaceDE w:val="0"/>
        <w:autoSpaceDN w:val="0"/>
        <w:adjustRightInd w:val="0"/>
        <w:spacing w:after="0" w:line="240" w:lineRule="auto"/>
        <w:rPr>
          <w:rFonts w:ascii="Book Antiqua" w:hAnsi="Book Antiqua"/>
          <w:color w:val="000000"/>
          <w:sz w:val="24"/>
          <w:szCs w:val="24"/>
        </w:rPr>
      </w:pPr>
    </w:p>
    <w:p w:rsidR="008B7CDC" w:rsidRPr="003D144A" w:rsidRDefault="008B7CDC" w:rsidP="00410549">
      <w:pPr>
        <w:autoSpaceDE w:val="0"/>
        <w:autoSpaceDN w:val="0"/>
        <w:adjustRightInd w:val="0"/>
        <w:spacing w:after="0" w:line="240" w:lineRule="auto"/>
        <w:rPr>
          <w:rFonts w:ascii="Book Antiqua" w:hAnsi="Book Antiqua"/>
        </w:rPr>
      </w:pPr>
    </w:p>
    <w:p w:rsidR="00F02BDE" w:rsidRPr="003D144A" w:rsidRDefault="006921CF" w:rsidP="006921CF">
      <w:pPr>
        <w:jc w:val="center"/>
        <w:rPr>
          <w:rFonts w:ascii="Book Antiqua" w:hAnsi="Book Antiqua"/>
          <w:sz w:val="24"/>
          <w:szCs w:val="24"/>
        </w:rPr>
      </w:pPr>
      <w:r w:rsidRPr="003D144A">
        <w:rPr>
          <w:rFonts w:ascii="Book Antiqua" w:hAnsi="Book Antiqua"/>
          <w:sz w:val="24"/>
          <w:szCs w:val="24"/>
        </w:rPr>
        <w:t>IL DIRIGENTE SCOLASTICO</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il R.D 18 novembre 1923, n. 2440, concernente l’amministrazione del Patrimonio e </w:t>
      </w:r>
      <w:smartTag w:uri="urn:schemas-microsoft-com:office:smarttags" w:element="PersonName">
        <w:smartTagPr>
          <w:attr w:name="ProductID" w:val="la Contabilit￠ Generale"/>
        </w:smartTagPr>
        <w:r w:rsidRPr="003D144A">
          <w:rPr>
            <w:rFonts w:ascii="Book Antiqua" w:hAnsi="Book Antiqua"/>
            <w:color w:val="000000"/>
            <w:sz w:val="23"/>
            <w:szCs w:val="23"/>
          </w:rPr>
          <w:t>la Contabilità Generale</w:t>
        </w:r>
      </w:smartTag>
      <w:r w:rsidRPr="003D144A">
        <w:rPr>
          <w:rFonts w:ascii="Book Antiqua" w:hAnsi="Book Antiqua"/>
          <w:color w:val="000000"/>
          <w:sz w:val="23"/>
          <w:szCs w:val="23"/>
        </w:rPr>
        <w:t xml:space="preserve"> dello Stato ed il relativo Regolamento approvato con R.D. 23maggio 1924, n. 827 e ss.mm.ii;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Vista</w:t>
      </w:r>
      <w:r w:rsidRPr="003D144A">
        <w:rPr>
          <w:rFonts w:ascii="Book Antiqua" w:hAnsi="Book Antiqua"/>
          <w:color w:val="000000"/>
          <w:sz w:val="23"/>
          <w:szCs w:val="23"/>
        </w:rPr>
        <w:tab/>
        <w:t xml:space="preserve">la legge 7 agosto 1990, n. 241 </w:t>
      </w:r>
      <w:r w:rsidRPr="003D144A">
        <w:rPr>
          <w:rFonts w:ascii="Book Antiqua" w:hAnsi="Book Antiqua"/>
          <w:b/>
          <w:bCs/>
          <w:color w:val="000000"/>
          <w:sz w:val="23"/>
          <w:szCs w:val="23"/>
        </w:rPr>
        <w:t>“</w:t>
      </w:r>
      <w:r w:rsidRPr="003D144A">
        <w:rPr>
          <w:rFonts w:ascii="Book Antiqua" w:hAnsi="Book Antiqua"/>
          <w:color w:val="000000"/>
          <w:sz w:val="23"/>
          <w:szCs w:val="23"/>
        </w:rPr>
        <w:t xml:space="preserve">Nuove norme in materia di procedimento amministrativo e di diritto di accesso ai documenti amministrativi” e ss.mm.ii.;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il Decreto del Presidente della Repubblica 8 marzo 1999, n. 275, concernente il Regolamento recante norme in materia di autonomia delle Istituzioni Scolastiche, ai sensi della legge 15 marzo 1997, n. 59;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lastRenderedPageBreak/>
        <w:t>Vista</w:t>
      </w:r>
      <w:r w:rsidRPr="003D144A">
        <w:rPr>
          <w:rFonts w:ascii="Book Antiqua" w:hAnsi="Book Antiqua"/>
          <w:color w:val="000000"/>
          <w:sz w:val="23"/>
          <w:szCs w:val="23"/>
        </w:rPr>
        <w:tab/>
        <w:t xml:space="preserve">la legge 15 marzo 1997 n. 59, concernente “Delega al Governo per il conferimento di funzioni e compiti alle Regioni ed Enti locali, per la riforma della Pubblica Amministrazione e per la semplificazione amministrativa";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il Decreto Interministeriale 1 febbraio 2001 n. 44, concernente “Regolamento concernente le Istruzioni generali sulla gestione amministrativo-contabile delle Istituzioni scolastiche";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il Decreto Legislativo 30 marzo 2001, n. 165 recante “Norme generali sull’ordinamento del lavoro alle dipendenze della Amministrazioni Pubbliche” e ss.mm.ii.;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l’articolo 30 del D. Lgs. 50/2016 sui principi per l'aggiudicazione e l’esecuzione di appalti e concessioni relativi a lavori, servizi e forniture sotto la soglia comunitaria; </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l’articolo 35 del D. Lgs. 50/2016 sulle soglie di rilevanza comunitaria e metodi di calcolodel valore stimato degli appalti;</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l’articolo 36 del D. Lgs. 50/2016 sui contratti sotto soglia;</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l’articolo 32 del D. Lgs. 50/2016 sulle fasi delle procedure di affidamento;</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l’articolo 33 del D. Lgs. 50/2016 sui controlli sugli atti delle procedure di affidamento;</w:t>
      </w:r>
    </w:p>
    <w:p w:rsidR="00871936" w:rsidRPr="003D144A" w:rsidRDefault="00871936" w:rsidP="00871936">
      <w:pPr>
        <w:spacing w:after="0" w:line="240" w:lineRule="auto"/>
        <w:ind w:left="1560" w:hanging="1560"/>
        <w:rPr>
          <w:rFonts w:ascii="Book Antiqua" w:hAnsi="Book Antiqua"/>
          <w:sz w:val="24"/>
          <w:szCs w:val="24"/>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l’articolo 95 del D. Lgs. 50/2016 sui criteri di aggiudicazione; </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l’articolo 80 del D. Lgs. 50/2016 sui motivi di esclusione;</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l’articolo 29 del D. Lgs. 50/2016 sui principi in materia di trasparenza;</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 xml:space="preserve">l’art. 37 del D. Lgs. 50/2016 ai sensi del quale “ </w:t>
      </w:r>
      <w:r w:rsidRPr="003D144A">
        <w:rPr>
          <w:rFonts w:ascii="Book Antiqua" w:hAnsi="Book Antiqua"/>
          <w:i/>
          <w:iCs/>
          <w:color w:val="000000"/>
          <w:sz w:val="23"/>
          <w:szCs w:val="23"/>
        </w:rPr>
        <w:t xml:space="preserve">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 inferiore a 150.000 euro, nonché attraverso l’effettuazione di ordini a valere su strumenti di acquisto messi a disposizione dalle centrali di committenza </w:t>
      </w:r>
      <w:r w:rsidRPr="003D144A">
        <w:rPr>
          <w:rFonts w:ascii="Book Antiqua" w:hAnsi="Book Antiqua"/>
          <w:color w:val="000000"/>
          <w:sz w:val="23"/>
          <w:szCs w:val="23"/>
        </w:rPr>
        <w:t>”;</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l’art. 51 del D. Lgs. 50/2016: “</w:t>
      </w:r>
      <w:r w:rsidRPr="003D144A">
        <w:rPr>
          <w:rFonts w:ascii="Book Antiqua" w:hAnsi="Book Antiqua"/>
          <w:i/>
          <w:iCs/>
          <w:color w:val="000000"/>
          <w:sz w:val="23"/>
          <w:szCs w:val="23"/>
        </w:rPr>
        <w:t>E’ fatto divieto alle stazioni appaltanti di suddividere in lotti al solo fine di eludere l’applicazione delle disposizioni del presente codice, nonché di aggiudicare tramite l’aggregazione artificiosa degli appalti</w:t>
      </w:r>
      <w:r w:rsidRPr="003D144A">
        <w:rPr>
          <w:rFonts w:ascii="Book Antiqua" w:hAnsi="Book Antiqua"/>
          <w:color w:val="000000"/>
          <w:sz w:val="23"/>
          <w:szCs w:val="23"/>
        </w:rPr>
        <w:t>”;</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il Regolamento di esecuzione del Codice dei Contratti Pubblici (D.P.R. 5 ottobre 2010, n.207);</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Visti</w:t>
      </w:r>
      <w:r w:rsidRPr="003D144A">
        <w:rPr>
          <w:rFonts w:ascii="Book Antiqua" w:hAnsi="Book Antiqua"/>
          <w:color w:val="000000"/>
          <w:sz w:val="23"/>
          <w:szCs w:val="23"/>
        </w:rPr>
        <w:tab/>
        <w:t>i seguenti Regolamenti UE: n. 1303/2013 recante disposizioni comuni sui Fondi strutturali e di investimento europei, n. 1301/2013 relativo al Fondo Europeo di Sviluppo Regionale (FESR) e n. 1304/2013 relativo al Fondo Sociale Europeo;</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il PON Programma Operativo Nazionale 2014IT05M2OP001 “Per la scuola - competenze e ambienti per l’apprendimento” approvato con Decisione C (2014) n. 9952, del 17 dicembre 2014 della Commissione Europea;</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l'avviso pubblico prot. n. AOODGEFID/12810 del 15/10/2015 del MIUR avente per oggetto: Fondi Strutturali Europei - Programma Operativo Nazionale “Per la scuola -Competenze ambienti per l'apprendimento” 2014-2020. Avviso pubblico rivolto alle Istituzioni scolastiche statali per la realizzazione di ambienti digitali. Asse II Infrastrutture per l’istruzione – Fondo Europeo di Sviluppo Regionale (FESR) - Obiettivo specifico –10.8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Vista</w:t>
      </w:r>
      <w:r w:rsidRPr="003D144A">
        <w:rPr>
          <w:rFonts w:ascii="Book Antiqua" w:hAnsi="Book Antiqua"/>
          <w:color w:val="000000"/>
          <w:sz w:val="23"/>
          <w:szCs w:val="23"/>
        </w:rPr>
        <w:tab/>
        <w:t xml:space="preserve">la comunicazione del MIUR prot. n. AOODGEFID/5489 del 17 marzo 2016 </w:t>
      </w:r>
      <w:r w:rsidR="003D144A">
        <w:rPr>
          <w:rFonts w:ascii="Book Antiqua" w:hAnsi="Book Antiqua"/>
          <w:color w:val="000000"/>
          <w:sz w:val="23"/>
          <w:szCs w:val="23"/>
        </w:rPr>
        <w:t>r</w:t>
      </w:r>
      <w:r w:rsidRPr="003D144A">
        <w:rPr>
          <w:rFonts w:ascii="Book Antiqua" w:hAnsi="Book Antiqua"/>
          <w:color w:val="000000"/>
          <w:sz w:val="23"/>
          <w:szCs w:val="23"/>
        </w:rPr>
        <w:t>iportante l'elenco delle Istituzioni Scolastiche ammesse al finanziamento;</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Vista</w:t>
      </w:r>
      <w:r w:rsidRPr="003D144A">
        <w:rPr>
          <w:rFonts w:ascii="Book Antiqua" w:hAnsi="Book Antiqua"/>
          <w:color w:val="000000"/>
          <w:sz w:val="23"/>
          <w:szCs w:val="23"/>
        </w:rPr>
        <w:tab/>
        <w:t>la nota autorizzativa del MIUR prot. n. AOODGEFID/5890 del 30 marzo 2016 che rappresenta la formale autorizzazione del progetto e impegno di spesa per questa Istituzione Scolastica definito dal codice: 10.8.1.A3-FESRPON-CA-2015-</w:t>
      </w:r>
      <w:r w:rsidR="00640A94">
        <w:rPr>
          <w:rFonts w:ascii="Book Antiqua" w:hAnsi="Book Antiqua"/>
          <w:color w:val="000000"/>
          <w:sz w:val="23"/>
          <w:szCs w:val="23"/>
        </w:rPr>
        <w:t>510</w:t>
      </w:r>
      <w:r w:rsidRPr="003D144A">
        <w:rPr>
          <w:rFonts w:ascii="Book Antiqua" w:hAnsi="Book Antiqua"/>
          <w:color w:val="000000"/>
          <w:sz w:val="23"/>
          <w:szCs w:val="23"/>
        </w:rPr>
        <w:t>;</w:t>
      </w:r>
    </w:p>
    <w:p w:rsidR="00AC2035" w:rsidRPr="003D144A" w:rsidRDefault="00AC2035"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Visto</w:t>
      </w:r>
      <w:r w:rsidRPr="003D144A">
        <w:rPr>
          <w:rFonts w:ascii="Book Antiqua" w:hAnsi="Book Antiqua"/>
          <w:color w:val="000000"/>
          <w:sz w:val="23"/>
          <w:szCs w:val="23"/>
        </w:rPr>
        <w:tab/>
        <w:t>l’inserimento del progetto nel bilancio 2016 con decreto n° 6 del 19/04/2016</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lastRenderedPageBreak/>
        <w:t>Ritenuto</w:t>
      </w:r>
      <w:r w:rsidRPr="003D144A">
        <w:rPr>
          <w:rFonts w:ascii="Book Antiqua" w:hAnsi="Book Antiqua"/>
          <w:color w:val="000000"/>
          <w:sz w:val="23"/>
          <w:szCs w:val="23"/>
        </w:rPr>
        <w:tab/>
        <w:t>che il valore economico della fornitura richiesta risulta tale che per il suo affidamento non si necessita di avviso pubblico, né di ordinaria procedura ristretta (cottimo fiduciario), ovvero che l’affidamento per la fornitura del servizio richiesto è ricompreso nel limite di cui all’art. 34, comma 1, D.I. 44/2001 (acquisizione in economia, con affidamento diretto);</w:t>
      </w:r>
    </w:p>
    <w:p w:rsidR="00871936" w:rsidRPr="003D144A" w:rsidRDefault="00871936" w:rsidP="00871936">
      <w:pPr>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Considerata</w:t>
      </w:r>
      <w:r w:rsidRPr="003D144A">
        <w:rPr>
          <w:rFonts w:ascii="Book Antiqua" w:hAnsi="Book Antiqua"/>
          <w:color w:val="000000"/>
          <w:sz w:val="23"/>
          <w:szCs w:val="23"/>
        </w:rPr>
        <w:tab/>
        <w:t xml:space="preserve">la chiusura del progetto entro il </w:t>
      </w:r>
      <w:r w:rsidR="00640A94">
        <w:rPr>
          <w:rFonts w:ascii="Book Antiqua" w:hAnsi="Book Antiqua"/>
          <w:color w:val="000000"/>
          <w:sz w:val="23"/>
          <w:szCs w:val="23"/>
        </w:rPr>
        <w:t>31</w:t>
      </w:r>
      <w:r w:rsidRPr="003D144A">
        <w:rPr>
          <w:rFonts w:ascii="Book Antiqua" w:hAnsi="Book Antiqua"/>
          <w:color w:val="000000"/>
          <w:sz w:val="23"/>
          <w:szCs w:val="23"/>
        </w:rPr>
        <w:t xml:space="preserve"> </w:t>
      </w:r>
      <w:r w:rsidR="00AC2035" w:rsidRPr="003D144A">
        <w:rPr>
          <w:rFonts w:ascii="Book Antiqua" w:hAnsi="Book Antiqua"/>
          <w:color w:val="000000"/>
          <w:sz w:val="23"/>
          <w:szCs w:val="23"/>
        </w:rPr>
        <w:t>marzo</w:t>
      </w:r>
      <w:r w:rsidRPr="003D144A">
        <w:rPr>
          <w:rFonts w:ascii="Book Antiqua" w:hAnsi="Book Antiqua"/>
          <w:color w:val="000000"/>
          <w:sz w:val="23"/>
          <w:szCs w:val="23"/>
        </w:rPr>
        <w:t xml:space="preserve"> 201</w:t>
      </w:r>
      <w:r w:rsidR="00AC2035" w:rsidRPr="003D144A">
        <w:rPr>
          <w:rFonts w:ascii="Book Antiqua" w:hAnsi="Book Antiqua"/>
          <w:color w:val="000000"/>
          <w:sz w:val="23"/>
          <w:szCs w:val="23"/>
        </w:rPr>
        <w:t>7</w:t>
      </w:r>
      <w:r w:rsidRPr="003D144A">
        <w:rPr>
          <w:rFonts w:ascii="Book Antiqua" w:hAnsi="Book Antiqua"/>
          <w:color w:val="000000"/>
          <w:sz w:val="23"/>
          <w:szCs w:val="23"/>
        </w:rPr>
        <w:t xml:space="preserve">; </w:t>
      </w:r>
    </w:p>
    <w:p w:rsidR="00871936" w:rsidRPr="003D144A" w:rsidRDefault="00871936" w:rsidP="00871936">
      <w:pPr>
        <w:autoSpaceDE w:val="0"/>
        <w:autoSpaceDN w:val="0"/>
        <w:adjustRightInd w:val="0"/>
        <w:spacing w:after="0" w:line="240" w:lineRule="auto"/>
        <w:rPr>
          <w:rFonts w:ascii="Book Antiqua" w:hAnsi="Book Antiqua"/>
          <w:color w:val="000000"/>
          <w:sz w:val="23"/>
          <w:szCs w:val="23"/>
        </w:rPr>
      </w:pPr>
    </w:p>
    <w:p w:rsidR="00871936" w:rsidRPr="003D144A" w:rsidRDefault="00871936" w:rsidP="00871936">
      <w:pPr>
        <w:autoSpaceDE w:val="0"/>
        <w:autoSpaceDN w:val="0"/>
        <w:adjustRightInd w:val="0"/>
        <w:spacing w:after="0" w:line="240" w:lineRule="auto"/>
        <w:jc w:val="center"/>
        <w:rPr>
          <w:rFonts w:ascii="Book Antiqua" w:hAnsi="Book Antiqua"/>
          <w:color w:val="000000"/>
          <w:sz w:val="23"/>
          <w:szCs w:val="23"/>
        </w:rPr>
      </w:pPr>
      <w:r w:rsidRPr="003D144A">
        <w:rPr>
          <w:rFonts w:ascii="Book Antiqua" w:hAnsi="Book Antiqua"/>
          <w:color w:val="000000"/>
          <w:sz w:val="23"/>
          <w:szCs w:val="23"/>
        </w:rPr>
        <w:t>tutto ciò visto e rilevato, che costituisce parte integrante della presente</w:t>
      </w:r>
    </w:p>
    <w:p w:rsidR="00951655" w:rsidRDefault="00951655" w:rsidP="00871936">
      <w:pPr>
        <w:jc w:val="center"/>
        <w:rPr>
          <w:rFonts w:ascii="Book Antiqua" w:hAnsi="Book Antiqua"/>
          <w:color w:val="080000"/>
          <w:sz w:val="23"/>
          <w:szCs w:val="23"/>
        </w:rPr>
      </w:pPr>
    </w:p>
    <w:p w:rsidR="00871936" w:rsidRPr="003D144A" w:rsidRDefault="00871936" w:rsidP="00871936">
      <w:pPr>
        <w:jc w:val="center"/>
        <w:rPr>
          <w:rFonts w:ascii="Book Antiqua" w:hAnsi="Book Antiqua"/>
          <w:sz w:val="24"/>
          <w:szCs w:val="24"/>
        </w:rPr>
      </w:pPr>
      <w:r w:rsidRPr="003D144A">
        <w:rPr>
          <w:rFonts w:ascii="Book Antiqua" w:hAnsi="Book Antiqua"/>
          <w:color w:val="080000"/>
          <w:sz w:val="23"/>
          <w:szCs w:val="23"/>
        </w:rPr>
        <w:t>DETERMINA</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Art. 1</w:t>
      </w:r>
      <w:r w:rsidRPr="003D144A">
        <w:rPr>
          <w:rFonts w:ascii="Book Antiqua" w:hAnsi="Book Antiqua"/>
          <w:color w:val="000000"/>
          <w:sz w:val="23"/>
          <w:szCs w:val="23"/>
        </w:rPr>
        <w:tab/>
        <w:t xml:space="preserve">Le premesse fanno parte integrante e sostanziale del presente provvedimento. </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Art. 2</w:t>
      </w:r>
      <w:r w:rsidRPr="003D144A">
        <w:rPr>
          <w:rFonts w:ascii="Book Antiqua" w:hAnsi="Book Antiqua"/>
          <w:color w:val="000000"/>
          <w:sz w:val="23"/>
          <w:szCs w:val="23"/>
        </w:rPr>
        <w:tab/>
      </w:r>
      <w:r w:rsidR="003D144A">
        <w:rPr>
          <w:rFonts w:ascii="Book Antiqua" w:hAnsi="Book Antiqua"/>
          <w:color w:val="000000"/>
          <w:sz w:val="23"/>
          <w:szCs w:val="23"/>
        </w:rPr>
        <w:t>Di procedere alla richiesta di n. 3 preventivi</w:t>
      </w:r>
      <w:r w:rsidRPr="003D144A">
        <w:rPr>
          <w:rFonts w:ascii="Book Antiqua" w:hAnsi="Book Antiqua"/>
          <w:color w:val="000000"/>
          <w:sz w:val="23"/>
          <w:szCs w:val="23"/>
        </w:rPr>
        <w:t xml:space="preserve"> per la fornitura di un</w:t>
      </w:r>
      <w:r w:rsidR="00640A94">
        <w:rPr>
          <w:rFonts w:ascii="Book Antiqua" w:hAnsi="Book Antiqua"/>
          <w:color w:val="000000"/>
          <w:sz w:val="23"/>
          <w:szCs w:val="23"/>
        </w:rPr>
        <w:t>a Targa in plexiglass formato 50x7</w:t>
      </w:r>
      <w:r w:rsidRPr="003D144A">
        <w:rPr>
          <w:rFonts w:ascii="Book Antiqua" w:hAnsi="Book Antiqua"/>
          <w:color w:val="000000"/>
          <w:sz w:val="23"/>
          <w:szCs w:val="23"/>
        </w:rPr>
        <w:t>0x0,5 cm con stampa p</w:t>
      </w:r>
      <w:r w:rsidR="00640A94">
        <w:rPr>
          <w:rFonts w:ascii="Book Antiqua" w:hAnsi="Book Antiqua"/>
          <w:color w:val="000000"/>
          <w:sz w:val="23"/>
          <w:szCs w:val="23"/>
        </w:rPr>
        <w:t>ersonalizzata a colori e di n. 3</w:t>
      </w:r>
      <w:r w:rsidRPr="003D144A">
        <w:rPr>
          <w:rFonts w:ascii="Book Antiqua" w:hAnsi="Book Antiqua"/>
          <w:color w:val="000000"/>
          <w:sz w:val="23"/>
          <w:szCs w:val="23"/>
        </w:rPr>
        <w:t>0 etichette adesive in PVC con stampa personalizzata a colori per numero inventario 7x5cm.</w:t>
      </w:r>
    </w:p>
    <w:p w:rsidR="00871936" w:rsidRPr="003D144A" w:rsidRDefault="00871936" w:rsidP="00871936">
      <w:pPr>
        <w:autoSpaceDE w:val="0"/>
        <w:autoSpaceDN w:val="0"/>
        <w:adjustRightInd w:val="0"/>
        <w:spacing w:after="0" w:line="240" w:lineRule="auto"/>
        <w:ind w:left="1560" w:hanging="1560"/>
        <w:rPr>
          <w:rFonts w:ascii="Book Antiqua" w:hAnsi="Book Antiqua"/>
          <w:b/>
          <w:bCs/>
          <w:color w:val="000000"/>
          <w:sz w:val="23"/>
          <w:szCs w:val="23"/>
        </w:rPr>
      </w:pPr>
      <w:r w:rsidRPr="003D144A">
        <w:rPr>
          <w:rFonts w:ascii="Book Antiqua" w:hAnsi="Book Antiqua"/>
          <w:color w:val="000000"/>
          <w:sz w:val="23"/>
          <w:szCs w:val="23"/>
        </w:rPr>
        <w:t>Art. 3</w:t>
      </w:r>
      <w:r w:rsidRPr="003D144A">
        <w:rPr>
          <w:rFonts w:ascii="Book Antiqua" w:hAnsi="Book Antiqua"/>
          <w:color w:val="000000"/>
          <w:sz w:val="23"/>
          <w:szCs w:val="23"/>
        </w:rPr>
        <w:tab/>
        <w:t xml:space="preserve">L’importo di spesa per la realizzazione della fornitura per quanto sopra è di € </w:t>
      </w:r>
      <w:r w:rsidR="00640A94">
        <w:rPr>
          <w:rFonts w:ascii="Book Antiqua" w:hAnsi="Book Antiqua"/>
          <w:color w:val="000000"/>
          <w:sz w:val="23"/>
          <w:szCs w:val="23"/>
        </w:rPr>
        <w:t>180</w:t>
      </w:r>
      <w:r w:rsidR="00F62359">
        <w:rPr>
          <w:rFonts w:ascii="Book Antiqua" w:hAnsi="Book Antiqua"/>
          <w:color w:val="000000"/>
          <w:sz w:val="23"/>
          <w:szCs w:val="23"/>
        </w:rPr>
        <w:t>,</w:t>
      </w:r>
      <w:r w:rsidRPr="003D144A">
        <w:rPr>
          <w:rFonts w:ascii="Book Antiqua" w:hAnsi="Book Antiqua"/>
          <w:color w:val="000000"/>
          <w:sz w:val="23"/>
          <w:szCs w:val="23"/>
        </w:rPr>
        <w:t>00 (</w:t>
      </w:r>
      <w:r w:rsidR="00F62359">
        <w:rPr>
          <w:rFonts w:ascii="Book Antiqua" w:hAnsi="Book Antiqua"/>
          <w:color w:val="000000"/>
          <w:sz w:val="23"/>
          <w:szCs w:val="23"/>
        </w:rPr>
        <w:t>cento</w:t>
      </w:r>
      <w:r w:rsidR="00640A94">
        <w:rPr>
          <w:rFonts w:ascii="Book Antiqua" w:hAnsi="Book Antiqua"/>
          <w:color w:val="000000"/>
          <w:sz w:val="23"/>
          <w:szCs w:val="23"/>
        </w:rPr>
        <w:t>ttanta</w:t>
      </w:r>
      <w:r w:rsidRPr="003D144A">
        <w:rPr>
          <w:rFonts w:ascii="Book Antiqua" w:hAnsi="Book Antiqua"/>
          <w:color w:val="000000"/>
          <w:sz w:val="23"/>
          <w:szCs w:val="23"/>
        </w:rPr>
        <w:t xml:space="preserve">,00) (IVA INCLUSA) imputato sulla voce </w:t>
      </w:r>
      <w:r w:rsidRPr="003D144A">
        <w:rPr>
          <w:rFonts w:ascii="Book Antiqua" w:hAnsi="Book Antiqua"/>
          <w:b/>
          <w:bCs/>
          <w:color w:val="000000"/>
          <w:sz w:val="23"/>
          <w:szCs w:val="23"/>
        </w:rPr>
        <w:t>10.8.1.A3-FESRPON-CA-2015-</w:t>
      </w:r>
      <w:r w:rsidR="00640A94">
        <w:rPr>
          <w:rFonts w:ascii="Book Antiqua" w:hAnsi="Book Antiqua"/>
          <w:b/>
          <w:bCs/>
          <w:color w:val="000000"/>
          <w:sz w:val="23"/>
          <w:szCs w:val="23"/>
        </w:rPr>
        <w:t>510</w:t>
      </w:r>
      <w:r w:rsidRPr="003D144A">
        <w:rPr>
          <w:rFonts w:ascii="Book Antiqua" w:hAnsi="Book Antiqua"/>
          <w:b/>
          <w:bCs/>
          <w:color w:val="000000"/>
          <w:sz w:val="23"/>
          <w:szCs w:val="23"/>
        </w:rPr>
        <w:t>;</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Art. 4</w:t>
      </w:r>
      <w:r w:rsidRPr="003D144A">
        <w:rPr>
          <w:rFonts w:ascii="Book Antiqua" w:hAnsi="Book Antiqua"/>
          <w:color w:val="000000"/>
          <w:sz w:val="23"/>
          <w:szCs w:val="23"/>
        </w:rPr>
        <w:tab/>
        <w:t>Il pagamento da parte dell’Istituto Scolastico è a 30 gg. ricevimento fattura per la fornitura. Il pagamento da parte dell’Istituto Scolastico avverrà a seguito di accreditamento dei Fondi Europei.</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Art. 5</w:t>
      </w:r>
      <w:r w:rsidRPr="003D144A">
        <w:rPr>
          <w:rFonts w:ascii="Book Antiqua" w:hAnsi="Book Antiqua"/>
          <w:color w:val="000000"/>
          <w:sz w:val="23"/>
          <w:szCs w:val="23"/>
        </w:rPr>
        <w:tab/>
        <w:t xml:space="preserve">Ai sensi dell’art. 31 e dell’art. 10 del D. L.gs 50/2016 e dell’art. 5 della legge 241/1990, il RUP (Responsabile Unico del Procedimento) è il DS </w:t>
      </w:r>
      <w:r w:rsidR="00640A94">
        <w:rPr>
          <w:rFonts w:ascii="Book Antiqua" w:hAnsi="Book Antiqua"/>
          <w:color w:val="000000"/>
          <w:sz w:val="23"/>
          <w:szCs w:val="23"/>
        </w:rPr>
        <w:t>P</w:t>
      </w:r>
      <w:r w:rsidR="00640A94" w:rsidRPr="003D144A">
        <w:rPr>
          <w:rFonts w:ascii="Book Antiqua" w:hAnsi="Book Antiqua"/>
          <w:color w:val="000000"/>
          <w:sz w:val="23"/>
          <w:szCs w:val="23"/>
        </w:rPr>
        <w:t>rof.</w:t>
      </w:r>
      <w:r w:rsidR="00640A94">
        <w:rPr>
          <w:rFonts w:ascii="Book Antiqua" w:hAnsi="Book Antiqua"/>
          <w:color w:val="000000"/>
          <w:sz w:val="23"/>
          <w:szCs w:val="23"/>
        </w:rPr>
        <w:t>ssa Patrizia Tirozzi</w:t>
      </w:r>
      <w:r w:rsidRPr="003D144A">
        <w:rPr>
          <w:rFonts w:ascii="Book Antiqua" w:hAnsi="Book Antiqua"/>
          <w:color w:val="000000"/>
          <w:sz w:val="23"/>
          <w:szCs w:val="23"/>
        </w:rPr>
        <w:t>.</w:t>
      </w:r>
    </w:p>
    <w:p w:rsidR="00871936" w:rsidRPr="003D144A" w:rsidRDefault="00871936" w:rsidP="00871936">
      <w:pPr>
        <w:autoSpaceDE w:val="0"/>
        <w:autoSpaceDN w:val="0"/>
        <w:adjustRightInd w:val="0"/>
        <w:spacing w:after="0" w:line="240" w:lineRule="auto"/>
        <w:ind w:left="1560" w:hanging="1560"/>
        <w:rPr>
          <w:rFonts w:ascii="Book Antiqua" w:hAnsi="Book Antiqua"/>
          <w:color w:val="000000"/>
          <w:sz w:val="23"/>
          <w:szCs w:val="23"/>
        </w:rPr>
      </w:pPr>
      <w:r w:rsidRPr="003D144A">
        <w:rPr>
          <w:rFonts w:ascii="Book Antiqua" w:hAnsi="Book Antiqua"/>
          <w:color w:val="000000"/>
          <w:sz w:val="23"/>
          <w:szCs w:val="23"/>
        </w:rPr>
        <w:t>Art. 6</w:t>
      </w:r>
      <w:r w:rsidRPr="003D144A">
        <w:rPr>
          <w:rFonts w:ascii="Book Antiqua" w:hAnsi="Book Antiqua"/>
          <w:color w:val="000000"/>
          <w:sz w:val="23"/>
          <w:szCs w:val="23"/>
        </w:rPr>
        <w:tab/>
        <w:t xml:space="preserve">Di pubblicare copia della presente determinazione all’albo dell’Istituto scolastico e sul sito web della scuola. </w:t>
      </w:r>
    </w:p>
    <w:p w:rsidR="00871936" w:rsidRPr="003D144A" w:rsidRDefault="00871936" w:rsidP="00871936">
      <w:pPr>
        <w:autoSpaceDE w:val="0"/>
        <w:autoSpaceDN w:val="0"/>
        <w:adjustRightInd w:val="0"/>
        <w:spacing w:after="0" w:line="240" w:lineRule="auto"/>
        <w:ind w:left="852" w:firstLine="708"/>
        <w:rPr>
          <w:rFonts w:ascii="Book Antiqua" w:hAnsi="Book Antiqua"/>
          <w:color w:val="000000"/>
          <w:sz w:val="23"/>
          <w:szCs w:val="23"/>
        </w:rPr>
      </w:pPr>
    </w:p>
    <w:p w:rsidR="00871936" w:rsidRPr="003D144A" w:rsidRDefault="00871936" w:rsidP="00871936">
      <w:pPr>
        <w:autoSpaceDE w:val="0"/>
        <w:autoSpaceDN w:val="0"/>
        <w:adjustRightInd w:val="0"/>
        <w:spacing w:after="0" w:line="240" w:lineRule="auto"/>
        <w:ind w:left="852" w:firstLine="708"/>
        <w:rPr>
          <w:rFonts w:ascii="Book Antiqua" w:hAnsi="Book Antiqua"/>
          <w:color w:val="000000"/>
          <w:sz w:val="23"/>
          <w:szCs w:val="23"/>
        </w:rPr>
      </w:pPr>
    </w:p>
    <w:p w:rsidR="00871936" w:rsidRPr="003D144A" w:rsidRDefault="00871936" w:rsidP="00871936">
      <w:pPr>
        <w:autoSpaceDE w:val="0"/>
        <w:autoSpaceDN w:val="0"/>
        <w:adjustRightInd w:val="0"/>
        <w:spacing w:after="0" w:line="240" w:lineRule="auto"/>
        <w:ind w:left="4956" w:firstLine="708"/>
        <w:rPr>
          <w:rFonts w:ascii="Book Antiqua" w:hAnsi="Book Antiqua"/>
          <w:color w:val="000000"/>
          <w:sz w:val="23"/>
          <w:szCs w:val="23"/>
        </w:rPr>
      </w:pPr>
      <w:r w:rsidRPr="003D144A">
        <w:rPr>
          <w:rFonts w:ascii="Book Antiqua" w:hAnsi="Book Antiqua"/>
          <w:color w:val="000000"/>
          <w:sz w:val="23"/>
          <w:szCs w:val="23"/>
        </w:rPr>
        <w:t xml:space="preserve">IL DIRIGENTE SCOLASTICO </w:t>
      </w:r>
    </w:p>
    <w:p w:rsidR="00871936" w:rsidRPr="003D144A" w:rsidRDefault="003D144A" w:rsidP="00871936">
      <w:pPr>
        <w:autoSpaceDE w:val="0"/>
        <w:autoSpaceDN w:val="0"/>
        <w:adjustRightInd w:val="0"/>
        <w:spacing w:after="0" w:line="240" w:lineRule="auto"/>
        <w:ind w:left="4956" w:firstLine="708"/>
        <w:rPr>
          <w:rFonts w:ascii="Book Antiqua" w:hAnsi="Book Antiqua"/>
          <w:color w:val="000000"/>
          <w:sz w:val="23"/>
          <w:szCs w:val="23"/>
        </w:rPr>
      </w:pPr>
      <w:r>
        <w:rPr>
          <w:rFonts w:ascii="Book Antiqua" w:hAnsi="Book Antiqua"/>
          <w:color w:val="000000"/>
          <w:sz w:val="23"/>
          <w:szCs w:val="23"/>
        </w:rPr>
        <w:t xml:space="preserve">       </w:t>
      </w:r>
      <w:r w:rsidR="00871936" w:rsidRPr="003D144A">
        <w:rPr>
          <w:rFonts w:ascii="Book Antiqua" w:hAnsi="Book Antiqua"/>
          <w:color w:val="000000"/>
          <w:sz w:val="23"/>
          <w:szCs w:val="23"/>
        </w:rPr>
        <w:t>(Prof.</w:t>
      </w:r>
      <w:r>
        <w:rPr>
          <w:rFonts w:ascii="Book Antiqua" w:hAnsi="Book Antiqua"/>
          <w:color w:val="000000"/>
          <w:sz w:val="23"/>
          <w:szCs w:val="23"/>
        </w:rPr>
        <w:t xml:space="preserve">ssa </w:t>
      </w:r>
      <w:r w:rsidR="00640A94">
        <w:rPr>
          <w:rFonts w:ascii="Book Antiqua" w:hAnsi="Book Antiqua"/>
          <w:color w:val="000000"/>
          <w:sz w:val="23"/>
          <w:szCs w:val="23"/>
        </w:rPr>
        <w:t>Patrizia Tirozzi</w:t>
      </w:r>
      <w:r w:rsidR="00871936" w:rsidRPr="003D144A">
        <w:rPr>
          <w:rFonts w:ascii="Book Antiqua" w:hAnsi="Book Antiqua"/>
          <w:color w:val="000000"/>
          <w:sz w:val="23"/>
          <w:szCs w:val="23"/>
        </w:rPr>
        <w:t xml:space="preserve">) </w:t>
      </w:r>
    </w:p>
    <w:p w:rsidR="00871936" w:rsidRPr="003D144A" w:rsidRDefault="00871936" w:rsidP="003D144A">
      <w:pPr>
        <w:autoSpaceDE w:val="0"/>
        <w:autoSpaceDN w:val="0"/>
        <w:adjustRightInd w:val="0"/>
        <w:spacing w:after="0" w:line="240" w:lineRule="auto"/>
        <w:ind w:left="4956" w:firstLine="708"/>
        <w:rPr>
          <w:rFonts w:ascii="Book Antiqua" w:hAnsi="Book Antiqua"/>
          <w:color w:val="000000"/>
          <w:sz w:val="16"/>
          <w:szCs w:val="16"/>
        </w:rPr>
      </w:pPr>
      <w:r w:rsidRPr="003D144A">
        <w:rPr>
          <w:rFonts w:ascii="Book Antiqua" w:hAnsi="Book Antiqua"/>
          <w:color w:val="000000"/>
          <w:sz w:val="16"/>
          <w:szCs w:val="16"/>
        </w:rPr>
        <w:t xml:space="preserve">(firma autografa sostituita a mezzo stampa </w:t>
      </w:r>
    </w:p>
    <w:p w:rsidR="00871936" w:rsidRPr="003D144A" w:rsidRDefault="003D144A" w:rsidP="003D144A">
      <w:pPr>
        <w:ind w:left="4248"/>
        <w:jc w:val="center"/>
        <w:rPr>
          <w:rFonts w:ascii="Book Antiqua" w:hAnsi="Book Antiqua"/>
          <w:sz w:val="16"/>
          <w:szCs w:val="16"/>
        </w:rPr>
      </w:pPr>
      <w:r w:rsidRPr="003D144A">
        <w:rPr>
          <w:rFonts w:ascii="Book Antiqua" w:hAnsi="Book Antiqua"/>
          <w:color w:val="000000"/>
          <w:sz w:val="16"/>
          <w:szCs w:val="16"/>
        </w:rPr>
        <w:t xml:space="preserve">        </w:t>
      </w:r>
      <w:r w:rsidR="00871936" w:rsidRPr="003D144A">
        <w:rPr>
          <w:rFonts w:ascii="Book Antiqua" w:hAnsi="Book Antiqua"/>
          <w:color w:val="000000"/>
          <w:sz w:val="16"/>
          <w:szCs w:val="16"/>
        </w:rPr>
        <w:t>ai sensi dell’ art.3 comma 2 D.Lgs. 39/1993</w:t>
      </w:r>
      <w:r w:rsidRPr="003D144A">
        <w:rPr>
          <w:rFonts w:ascii="Book Antiqua" w:hAnsi="Book Antiqua"/>
          <w:color w:val="000000"/>
          <w:sz w:val="16"/>
          <w:szCs w:val="16"/>
        </w:rPr>
        <w:t>)</w:t>
      </w:r>
      <w:r w:rsidRPr="003D144A">
        <w:rPr>
          <w:rFonts w:ascii="Book Antiqua" w:hAnsi="Book Antiqua"/>
          <w:color w:val="FFFFFF"/>
          <w:sz w:val="16"/>
          <w:szCs w:val="16"/>
        </w:rPr>
        <w:t>)</w:t>
      </w:r>
    </w:p>
    <w:p w:rsidR="008B7CDC" w:rsidRPr="003D144A" w:rsidRDefault="008B7CDC">
      <w:pPr>
        <w:rPr>
          <w:rFonts w:ascii="Book Antiqua" w:hAnsi="Book Antiqua"/>
          <w:sz w:val="16"/>
          <w:szCs w:val="16"/>
        </w:rPr>
      </w:pPr>
      <w:bookmarkStart w:id="0" w:name="_GoBack"/>
      <w:bookmarkEnd w:id="0"/>
    </w:p>
    <w:p w:rsidR="003D144A" w:rsidRPr="003D144A" w:rsidRDefault="003D144A">
      <w:pPr>
        <w:rPr>
          <w:rFonts w:ascii="Book Antiqua" w:hAnsi="Book Antiqua"/>
        </w:rPr>
      </w:pPr>
    </w:p>
    <w:sectPr w:rsidR="003D144A" w:rsidRPr="003D144A" w:rsidSect="0087193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panose1 w:val="02060603050605020204"/>
    <w:charset w:val="00"/>
    <w:family w:val="roman"/>
    <w:pitch w:val="variable"/>
    <w:sig w:usb0="E40006FF" w:usb1="5200F9FB" w:usb2="0A04002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B1B0B"/>
    <w:multiLevelType w:val="multilevel"/>
    <w:tmpl w:val="4E24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57675"/>
    <w:multiLevelType w:val="multilevel"/>
    <w:tmpl w:val="8E6C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16630"/>
    <w:multiLevelType w:val="multilevel"/>
    <w:tmpl w:val="35625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341E0"/>
    <w:multiLevelType w:val="multilevel"/>
    <w:tmpl w:val="0162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6B1F47"/>
    <w:multiLevelType w:val="multilevel"/>
    <w:tmpl w:val="5532D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1289B"/>
    <w:multiLevelType w:val="hybridMultilevel"/>
    <w:tmpl w:val="F4D2A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7853C9"/>
    <w:multiLevelType w:val="multilevel"/>
    <w:tmpl w:val="1504B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9F1B8C"/>
    <w:multiLevelType w:val="multilevel"/>
    <w:tmpl w:val="FB8CD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A4C90"/>
    <w:multiLevelType w:val="multilevel"/>
    <w:tmpl w:val="F9AA7B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242B5E"/>
    <w:multiLevelType w:val="hybridMultilevel"/>
    <w:tmpl w:val="647C79E2"/>
    <w:lvl w:ilvl="0" w:tplc="26F022AC">
      <w:numFmt w:val="bullet"/>
      <w:lvlText w:val="-"/>
      <w:lvlJc w:val="left"/>
      <w:pPr>
        <w:ind w:left="720" w:hanging="360"/>
      </w:pPr>
      <w:rPr>
        <w:rFonts w:ascii="DejaVu Serif" w:eastAsia="Gill Sans MT" w:hAnsi="DejaVu Serif" w:cs="DejaVu Serif"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A283448"/>
    <w:multiLevelType w:val="hybridMultilevel"/>
    <w:tmpl w:val="E77C1FCA"/>
    <w:lvl w:ilvl="0" w:tplc="0B144620">
      <w:start w:val="1"/>
      <w:numFmt w:val="bullet"/>
      <w:lvlText w:val="•"/>
      <w:lvlJc w:val="left"/>
      <w:pPr>
        <w:ind w:left="1584" w:hanging="346"/>
      </w:pPr>
      <w:rPr>
        <w:rFonts w:ascii="Times New Roman" w:eastAsia="Times New Roman" w:hAnsi="Times New Roman" w:hint="default"/>
        <w:color w:val="111111"/>
        <w:w w:val="131"/>
        <w:sz w:val="22"/>
        <w:szCs w:val="22"/>
      </w:rPr>
    </w:lvl>
    <w:lvl w:ilvl="1" w:tplc="872407E6">
      <w:start w:val="1"/>
      <w:numFmt w:val="bullet"/>
      <w:lvlText w:val="•"/>
      <w:lvlJc w:val="left"/>
      <w:pPr>
        <w:ind w:left="2522" w:hanging="346"/>
      </w:pPr>
      <w:rPr>
        <w:rFonts w:hint="default"/>
      </w:rPr>
    </w:lvl>
    <w:lvl w:ilvl="2" w:tplc="40D6C58C">
      <w:start w:val="1"/>
      <w:numFmt w:val="bullet"/>
      <w:lvlText w:val="•"/>
      <w:lvlJc w:val="left"/>
      <w:pPr>
        <w:ind w:left="3464" w:hanging="346"/>
      </w:pPr>
      <w:rPr>
        <w:rFonts w:hint="default"/>
      </w:rPr>
    </w:lvl>
    <w:lvl w:ilvl="3" w:tplc="2A1E08F0">
      <w:start w:val="1"/>
      <w:numFmt w:val="bullet"/>
      <w:lvlText w:val="•"/>
      <w:lvlJc w:val="left"/>
      <w:pPr>
        <w:ind w:left="4406" w:hanging="346"/>
      </w:pPr>
      <w:rPr>
        <w:rFonts w:hint="default"/>
      </w:rPr>
    </w:lvl>
    <w:lvl w:ilvl="4" w:tplc="27AEBC56">
      <w:start w:val="1"/>
      <w:numFmt w:val="bullet"/>
      <w:lvlText w:val="•"/>
      <w:lvlJc w:val="left"/>
      <w:pPr>
        <w:ind w:left="5348" w:hanging="346"/>
      </w:pPr>
      <w:rPr>
        <w:rFonts w:hint="default"/>
      </w:rPr>
    </w:lvl>
    <w:lvl w:ilvl="5" w:tplc="9EDA8052">
      <w:start w:val="1"/>
      <w:numFmt w:val="bullet"/>
      <w:lvlText w:val="•"/>
      <w:lvlJc w:val="left"/>
      <w:pPr>
        <w:ind w:left="6290" w:hanging="346"/>
      </w:pPr>
      <w:rPr>
        <w:rFonts w:hint="default"/>
      </w:rPr>
    </w:lvl>
    <w:lvl w:ilvl="6" w:tplc="3B9E6DB0">
      <w:start w:val="1"/>
      <w:numFmt w:val="bullet"/>
      <w:lvlText w:val="•"/>
      <w:lvlJc w:val="left"/>
      <w:pPr>
        <w:ind w:left="7232" w:hanging="346"/>
      </w:pPr>
      <w:rPr>
        <w:rFonts w:hint="default"/>
      </w:rPr>
    </w:lvl>
    <w:lvl w:ilvl="7" w:tplc="7D0E198C">
      <w:start w:val="1"/>
      <w:numFmt w:val="bullet"/>
      <w:lvlText w:val="•"/>
      <w:lvlJc w:val="left"/>
      <w:pPr>
        <w:ind w:left="8175" w:hanging="346"/>
      </w:pPr>
      <w:rPr>
        <w:rFonts w:hint="default"/>
      </w:rPr>
    </w:lvl>
    <w:lvl w:ilvl="8" w:tplc="768E985E">
      <w:start w:val="1"/>
      <w:numFmt w:val="bullet"/>
      <w:lvlText w:val="•"/>
      <w:lvlJc w:val="left"/>
      <w:pPr>
        <w:ind w:left="9117" w:hanging="346"/>
      </w:pPr>
      <w:rPr>
        <w:rFonts w:hint="default"/>
      </w:rPr>
    </w:lvl>
  </w:abstractNum>
  <w:abstractNum w:abstractNumId="12">
    <w:nsid w:val="4B5D0202"/>
    <w:multiLevelType w:val="multilevel"/>
    <w:tmpl w:val="638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E07793"/>
    <w:multiLevelType w:val="multilevel"/>
    <w:tmpl w:val="2D5C8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038C1"/>
    <w:multiLevelType w:val="hybridMultilevel"/>
    <w:tmpl w:val="01707EF2"/>
    <w:lvl w:ilvl="0" w:tplc="AB3A39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137725"/>
    <w:multiLevelType w:val="multilevel"/>
    <w:tmpl w:val="4508C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2053BF"/>
    <w:multiLevelType w:val="hybridMultilevel"/>
    <w:tmpl w:val="CD10742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68F95AA8"/>
    <w:multiLevelType w:val="multilevel"/>
    <w:tmpl w:val="6DA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F22B67"/>
    <w:multiLevelType w:val="multilevel"/>
    <w:tmpl w:val="7B726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D7098A"/>
    <w:multiLevelType w:val="multilevel"/>
    <w:tmpl w:val="5E16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3F1622"/>
    <w:multiLevelType w:val="multilevel"/>
    <w:tmpl w:val="842278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39137D"/>
    <w:multiLevelType w:val="multilevel"/>
    <w:tmpl w:val="BE8A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D96F54"/>
    <w:multiLevelType w:val="multilevel"/>
    <w:tmpl w:val="864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num>
  <w:num w:numId="4">
    <w:abstractNumId w:val="4"/>
  </w:num>
  <w:num w:numId="5">
    <w:abstractNumId w:val="21"/>
  </w:num>
  <w:num w:numId="6">
    <w:abstractNumId w:val="22"/>
  </w:num>
  <w:num w:numId="7">
    <w:abstractNumId w:val="17"/>
  </w:num>
  <w:num w:numId="8">
    <w:abstractNumId w:val="19"/>
  </w:num>
  <w:num w:numId="9">
    <w:abstractNumId w:val="1"/>
  </w:num>
  <w:num w:numId="10">
    <w:abstractNumId w:val="8"/>
  </w:num>
  <w:num w:numId="11">
    <w:abstractNumId w:val="3"/>
  </w:num>
  <w:num w:numId="12">
    <w:abstractNumId w:val="15"/>
  </w:num>
  <w:num w:numId="13">
    <w:abstractNumId w:val="7"/>
  </w:num>
  <w:num w:numId="14">
    <w:abstractNumId w:val="13"/>
  </w:num>
  <w:num w:numId="15">
    <w:abstractNumId w:val="20"/>
  </w:num>
  <w:num w:numId="16">
    <w:abstractNumId w:val="18"/>
  </w:num>
  <w:num w:numId="17">
    <w:abstractNumId w:val="9"/>
  </w:num>
  <w:num w:numId="18">
    <w:abstractNumId w:val="10"/>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compat/>
  <w:rsids>
    <w:rsidRoot w:val="00F02BDE"/>
    <w:rsid w:val="00000B3F"/>
    <w:rsid w:val="00066A73"/>
    <w:rsid w:val="000741A0"/>
    <w:rsid w:val="00085328"/>
    <w:rsid w:val="000D7A75"/>
    <w:rsid w:val="000E65E9"/>
    <w:rsid w:val="001033BF"/>
    <w:rsid w:val="00176119"/>
    <w:rsid w:val="0020534C"/>
    <w:rsid w:val="00291DD5"/>
    <w:rsid w:val="002C52B9"/>
    <w:rsid w:val="002E069F"/>
    <w:rsid w:val="003021D4"/>
    <w:rsid w:val="0035560E"/>
    <w:rsid w:val="00367272"/>
    <w:rsid w:val="00375AF6"/>
    <w:rsid w:val="003D144A"/>
    <w:rsid w:val="003D7C54"/>
    <w:rsid w:val="00407B4D"/>
    <w:rsid w:val="00410549"/>
    <w:rsid w:val="00503FAA"/>
    <w:rsid w:val="00587A28"/>
    <w:rsid w:val="005D492F"/>
    <w:rsid w:val="00640A94"/>
    <w:rsid w:val="00640F98"/>
    <w:rsid w:val="006921CF"/>
    <w:rsid w:val="006A285D"/>
    <w:rsid w:val="00795E9D"/>
    <w:rsid w:val="00871936"/>
    <w:rsid w:val="008A168A"/>
    <w:rsid w:val="008B7CDC"/>
    <w:rsid w:val="008E6FB7"/>
    <w:rsid w:val="009141A2"/>
    <w:rsid w:val="0093684C"/>
    <w:rsid w:val="0094566F"/>
    <w:rsid w:val="00951655"/>
    <w:rsid w:val="00AC2035"/>
    <w:rsid w:val="00AE4562"/>
    <w:rsid w:val="00BB1569"/>
    <w:rsid w:val="00BE7E45"/>
    <w:rsid w:val="00C17292"/>
    <w:rsid w:val="00C25E4A"/>
    <w:rsid w:val="00C30F0E"/>
    <w:rsid w:val="00CB5D6A"/>
    <w:rsid w:val="00DC50F7"/>
    <w:rsid w:val="00DE385B"/>
    <w:rsid w:val="00DE630D"/>
    <w:rsid w:val="00E07054"/>
    <w:rsid w:val="00E82E4A"/>
    <w:rsid w:val="00E928A0"/>
    <w:rsid w:val="00EF611D"/>
    <w:rsid w:val="00F02BDE"/>
    <w:rsid w:val="00F62359"/>
    <w:rsid w:val="00FA6D8F"/>
    <w:rsid w:val="00FC41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272"/>
    <w:pPr>
      <w:spacing w:after="160" w:line="259" w:lineRule="auto"/>
    </w:pPr>
    <w:rPr>
      <w:sz w:val="22"/>
      <w:szCs w:val="22"/>
      <w:lang w:eastAsia="en-US"/>
    </w:rPr>
  </w:style>
  <w:style w:type="paragraph" w:styleId="Titolo1">
    <w:name w:val="heading 1"/>
    <w:basedOn w:val="Normale"/>
    <w:next w:val="Normale"/>
    <w:link w:val="Titolo1Carattere"/>
    <w:uiPriority w:val="9"/>
    <w:qFormat/>
    <w:rsid w:val="008B7CDC"/>
    <w:pPr>
      <w:keepNext/>
      <w:keepLines/>
      <w:spacing w:before="240" w:after="0" w:line="276" w:lineRule="auto"/>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02BDE"/>
    <w:rPr>
      <w:i/>
      <w:iCs/>
    </w:rPr>
  </w:style>
  <w:style w:type="character" w:styleId="Enfasigrassetto">
    <w:name w:val="Strong"/>
    <w:basedOn w:val="Carpredefinitoparagrafo"/>
    <w:uiPriority w:val="22"/>
    <w:qFormat/>
    <w:rsid w:val="00F02BDE"/>
    <w:rPr>
      <w:b/>
      <w:bCs/>
    </w:rPr>
  </w:style>
  <w:style w:type="character" w:customStyle="1" w:styleId="Titolo1Carattere">
    <w:name w:val="Titolo 1 Carattere"/>
    <w:basedOn w:val="Carpredefinitoparagrafo"/>
    <w:link w:val="Titolo1"/>
    <w:uiPriority w:val="9"/>
    <w:rsid w:val="008B7CDC"/>
    <w:rPr>
      <w:rFonts w:ascii="Calibri Light" w:eastAsia="Times New Roman" w:hAnsi="Calibri Light" w:cs="Times New Roman"/>
      <w:color w:val="2E74B5"/>
      <w:sz w:val="32"/>
      <w:szCs w:val="32"/>
    </w:rPr>
  </w:style>
  <w:style w:type="paragraph" w:styleId="Corpodeltesto">
    <w:name w:val="Body Text"/>
    <w:basedOn w:val="Normale"/>
    <w:link w:val="CorpodeltestoCarattere"/>
    <w:semiHidden/>
    <w:unhideWhenUsed/>
    <w:rsid w:val="008B7CDC"/>
    <w:pPr>
      <w:widowControl w:val="0"/>
      <w:suppressAutoHyphens/>
      <w:spacing w:after="0" w:line="288" w:lineRule="auto"/>
      <w:ind w:left="112"/>
    </w:pPr>
    <w:rPr>
      <w:rFonts w:ascii="Times New Roman" w:eastAsia="Times New Roman" w:hAnsi="Times New Roman"/>
      <w:kern w:val="2"/>
      <w:lang w:eastAsia="zh-CN"/>
    </w:rPr>
  </w:style>
  <w:style w:type="character" w:customStyle="1" w:styleId="CorpodeltestoCarattere">
    <w:name w:val="Corpo del testo Carattere"/>
    <w:basedOn w:val="Carpredefinitoparagrafo"/>
    <w:link w:val="Corpodeltesto"/>
    <w:semiHidden/>
    <w:rsid w:val="008B7CDC"/>
    <w:rPr>
      <w:rFonts w:ascii="Times New Roman" w:eastAsia="Times New Roman" w:hAnsi="Times New Roman" w:cs="Times New Roman"/>
      <w:kern w:val="2"/>
      <w:lang w:eastAsia="zh-CN"/>
    </w:rPr>
  </w:style>
  <w:style w:type="paragraph" w:styleId="Paragrafoelenco">
    <w:name w:val="List Paragraph"/>
    <w:basedOn w:val="Normale"/>
    <w:uiPriority w:val="1"/>
    <w:qFormat/>
    <w:rsid w:val="00407B4D"/>
    <w:pPr>
      <w:widowControl w:val="0"/>
      <w:spacing w:after="0" w:line="240" w:lineRule="auto"/>
    </w:pPr>
    <w:rPr>
      <w:lang w:val="en-US"/>
    </w:rPr>
  </w:style>
  <w:style w:type="paragraph" w:customStyle="1" w:styleId="Default">
    <w:name w:val="Default"/>
    <w:qFormat/>
    <w:rsid w:val="00066A73"/>
    <w:pPr>
      <w:autoSpaceDE w:val="0"/>
      <w:autoSpaceDN w:val="0"/>
      <w:adjustRightInd w:val="0"/>
    </w:pPr>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unhideWhenUsed/>
    <w:rsid w:val="008E6F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FB7"/>
    <w:rPr>
      <w:rFonts w:ascii="Tahoma" w:hAnsi="Tahoma" w:cs="Tahoma"/>
      <w:sz w:val="16"/>
      <w:szCs w:val="16"/>
    </w:rPr>
  </w:style>
  <w:style w:type="character" w:styleId="Collegamentoipertestuale">
    <w:name w:val="Hyperlink"/>
    <w:rsid w:val="00410549"/>
    <w:rPr>
      <w:color w:val="0000FF"/>
      <w:u w:val="single"/>
    </w:rPr>
  </w:style>
</w:styles>
</file>

<file path=word/webSettings.xml><?xml version="1.0" encoding="utf-8"?>
<w:webSettings xmlns:r="http://schemas.openxmlformats.org/officeDocument/2006/relationships" xmlns:w="http://schemas.openxmlformats.org/wordprocessingml/2006/main">
  <w:divs>
    <w:div w:id="1345017224">
      <w:bodyDiv w:val="1"/>
      <w:marLeft w:val="0"/>
      <w:marRight w:val="0"/>
      <w:marTop w:val="0"/>
      <w:marBottom w:val="0"/>
      <w:divBdr>
        <w:top w:val="none" w:sz="0" w:space="0" w:color="auto"/>
        <w:left w:val="none" w:sz="0" w:space="0" w:color="auto"/>
        <w:bottom w:val="none" w:sz="0" w:space="0" w:color="auto"/>
        <w:right w:val="none" w:sz="0" w:space="0" w:color="auto"/>
      </w:divBdr>
      <w:divsChild>
        <w:div w:id="542644565">
          <w:marLeft w:val="0"/>
          <w:marRight w:val="0"/>
          <w:marTop w:val="0"/>
          <w:marBottom w:val="0"/>
          <w:divBdr>
            <w:top w:val="none" w:sz="0" w:space="0" w:color="auto"/>
            <w:left w:val="none" w:sz="0" w:space="0" w:color="auto"/>
            <w:bottom w:val="none" w:sz="0" w:space="0" w:color="auto"/>
            <w:right w:val="none" w:sz="0" w:space="0" w:color="auto"/>
          </w:divBdr>
        </w:div>
        <w:div w:id="651518550">
          <w:marLeft w:val="0"/>
          <w:marRight w:val="0"/>
          <w:marTop w:val="0"/>
          <w:marBottom w:val="0"/>
          <w:divBdr>
            <w:top w:val="none" w:sz="0" w:space="0" w:color="auto"/>
            <w:left w:val="none" w:sz="0" w:space="0" w:color="auto"/>
            <w:bottom w:val="none" w:sz="0" w:space="0" w:color="auto"/>
            <w:right w:val="none" w:sz="0" w:space="0" w:color="auto"/>
          </w:divBdr>
        </w:div>
        <w:div w:id="1427119306">
          <w:marLeft w:val="0"/>
          <w:marRight w:val="0"/>
          <w:marTop w:val="0"/>
          <w:marBottom w:val="0"/>
          <w:divBdr>
            <w:top w:val="none" w:sz="0" w:space="0" w:color="auto"/>
            <w:left w:val="none" w:sz="0" w:space="0" w:color="auto"/>
            <w:bottom w:val="none" w:sz="0" w:space="0" w:color="auto"/>
            <w:right w:val="none" w:sz="0" w:space="0" w:color="auto"/>
          </w:divBdr>
        </w:div>
        <w:div w:id="1707563790">
          <w:marLeft w:val="0"/>
          <w:marRight w:val="0"/>
          <w:marTop w:val="0"/>
          <w:marBottom w:val="0"/>
          <w:divBdr>
            <w:top w:val="none" w:sz="0" w:space="0" w:color="auto"/>
            <w:left w:val="none" w:sz="0" w:space="0" w:color="auto"/>
            <w:bottom w:val="none" w:sz="0" w:space="0" w:color="auto"/>
            <w:right w:val="none" w:sz="0" w:space="0" w:color="auto"/>
          </w:divBdr>
        </w:div>
        <w:div w:id="2142456933">
          <w:marLeft w:val="0"/>
          <w:marRight w:val="0"/>
          <w:marTop w:val="0"/>
          <w:marBottom w:val="0"/>
          <w:divBdr>
            <w:top w:val="none" w:sz="0" w:space="0" w:color="auto"/>
            <w:left w:val="none" w:sz="0" w:space="0" w:color="auto"/>
            <w:bottom w:val="none" w:sz="0" w:space="0" w:color="auto"/>
            <w:right w:val="none" w:sz="0" w:space="0" w:color="auto"/>
          </w:divBdr>
        </w:div>
      </w:divsChild>
    </w:div>
    <w:div w:id="1959296485">
      <w:bodyDiv w:val="1"/>
      <w:marLeft w:val="0"/>
      <w:marRight w:val="0"/>
      <w:marTop w:val="0"/>
      <w:marBottom w:val="0"/>
      <w:divBdr>
        <w:top w:val="none" w:sz="0" w:space="0" w:color="auto"/>
        <w:left w:val="none" w:sz="0" w:space="0" w:color="auto"/>
        <w:bottom w:val="none" w:sz="0" w:space="0" w:color="auto"/>
        <w:right w:val="none" w:sz="0" w:space="0" w:color="auto"/>
      </w:divBdr>
      <w:divsChild>
        <w:div w:id="61047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2017-03-23T09:28:00Z</dcterms:created>
  <dcterms:modified xsi:type="dcterms:W3CDTF">2017-03-23T09:28:00Z</dcterms:modified>
</cp:coreProperties>
</file>